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C6" w:rsidRPr="006F33A3" w:rsidRDefault="007021C6" w:rsidP="007021C6">
      <w:pPr>
        <w:rPr>
          <w:rFonts w:asciiTheme="minorHAnsi" w:hAnsiTheme="minorHAnsi"/>
          <w:b/>
        </w:rPr>
      </w:pPr>
      <w:r w:rsidRPr="006F33A3">
        <w:rPr>
          <w:rFonts w:asciiTheme="minorHAnsi" w:hAnsiTheme="minorHAnsi"/>
          <w:b/>
        </w:rPr>
        <w:t>Mid-Iowa Community Action, Inc.</w:t>
      </w:r>
      <w:r w:rsidR="002E6561">
        <w:rPr>
          <w:rFonts w:asciiTheme="minorHAnsi" w:hAnsiTheme="minorHAnsi"/>
          <w:b/>
        </w:rPr>
        <w:t xml:space="preserve">                           </w:t>
      </w:r>
      <w:r w:rsidRPr="006F33A3">
        <w:rPr>
          <w:rFonts w:asciiTheme="minorHAnsi" w:hAnsiTheme="minorHAnsi"/>
          <w:b/>
        </w:rPr>
        <w:t>Job Description</w:t>
      </w:r>
      <w:r>
        <w:rPr>
          <w:rFonts w:asciiTheme="minorHAnsi" w:hAnsiTheme="minorHAnsi"/>
          <w:b/>
        </w:rPr>
        <w:tab/>
      </w:r>
      <w:r>
        <w:rPr>
          <w:rFonts w:asciiTheme="minorHAnsi" w:hAnsiTheme="minorHAnsi"/>
          <w:b/>
        </w:rPr>
        <w:tab/>
      </w:r>
    </w:p>
    <w:p w:rsidR="002E6561" w:rsidRDefault="007021C6" w:rsidP="007021C6">
      <w:pPr>
        <w:rPr>
          <w:rFonts w:asciiTheme="minorHAnsi" w:hAnsiTheme="minorHAnsi"/>
          <w:b/>
        </w:rPr>
      </w:pPr>
      <w:r w:rsidRPr="006F33A3">
        <w:rPr>
          <w:rFonts w:asciiTheme="minorHAnsi" w:hAnsiTheme="minorHAnsi"/>
          <w:b/>
        </w:rPr>
        <w:t xml:space="preserve">TITLE:  </w:t>
      </w:r>
      <w:r w:rsidR="00E62047">
        <w:rPr>
          <w:rFonts w:asciiTheme="minorHAnsi" w:hAnsiTheme="minorHAnsi"/>
          <w:b/>
        </w:rPr>
        <w:t>1</w:t>
      </w:r>
      <w:r w:rsidR="00E62047" w:rsidRPr="00E62047">
        <w:rPr>
          <w:rFonts w:asciiTheme="minorHAnsi" w:hAnsiTheme="minorHAnsi"/>
          <w:b/>
          <w:vertAlign w:val="superscript"/>
        </w:rPr>
        <w:t>st</w:t>
      </w:r>
      <w:r w:rsidR="00E62047">
        <w:rPr>
          <w:rFonts w:asciiTheme="minorHAnsi" w:hAnsiTheme="minorHAnsi"/>
          <w:b/>
        </w:rPr>
        <w:t xml:space="preserve"> </w:t>
      </w:r>
      <w:r w:rsidR="00873E8B">
        <w:rPr>
          <w:rFonts w:asciiTheme="minorHAnsi" w:hAnsiTheme="minorHAnsi"/>
          <w:b/>
        </w:rPr>
        <w:t xml:space="preserve">Five </w:t>
      </w:r>
      <w:r w:rsidR="007069D9">
        <w:rPr>
          <w:rFonts w:asciiTheme="minorHAnsi" w:hAnsiTheme="minorHAnsi"/>
          <w:b/>
        </w:rPr>
        <w:t>Development</w:t>
      </w:r>
      <w:r w:rsidR="00873E8B">
        <w:rPr>
          <w:rFonts w:asciiTheme="minorHAnsi" w:hAnsiTheme="minorHAnsi"/>
          <w:b/>
        </w:rPr>
        <w:t>al</w:t>
      </w:r>
      <w:r w:rsidR="007069D9">
        <w:rPr>
          <w:rFonts w:asciiTheme="minorHAnsi" w:hAnsiTheme="minorHAnsi"/>
          <w:b/>
        </w:rPr>
        <w:t xml:space="preserve"> Support Specialist</w:t>
      </w:r>
    </w:p>
    <w:p w:rsidR="007021C6" w:rsidRPr="00A12C0D" w:rsidRDefault="007021C6" w:rsidP="007021C6">
      <w:pPr>
        <w:rPr>
          <w:rFonts w:asciiTheme="minorHAnsi" w:hAnsiTheme="minorHAnsi"/>
        </w:rPr>
      </w:pPr>
      <w:r w:rsidRPr="006F33A3">
        <w:rPr>
          <w:rFonts w:asciiTheme="minorHAnsi" w:hAnsiTheme="minorHAnsi"/>
          <w:b/>
        </w:rPr>
        <w:t>Reports to:</w:t>
      </w:r>
      <w:r>
        <w:rPr>
          <w:rFonts w:asciiTheme="minorHAnsi" w:hAnsiTheme="minorHAnsi"/>
          <w:b/>
        </w:rPr>
        <w:t xml:space="preserve">  </w:t>
      </w:r>
      <w:r w:rsidR="007A7235">
        <w:rPr>
          <w:rFonts w:asciiTheme="minorHAnsi" w:hAnsiTheme="minorHAnsi"/>
          <w:b/>
        </w:rPr>
        <w:t>Health Services Coordinator</w:t>
      </w:r>
    </w:p>
    <w:p w:rsidR="007021C6" w:rsidRPr="006F33A3" w:rsidRDefault="007021C6" w:rsidP="007021C6">
      <w:pPr>
        <w:spacing w:after="0"/>
        <w:rPr>
          <w:rFonts w:asciiTheme="minorHAnsi" w:hAnsiTheme="minorHAnsi"/>
          <w:b/>
        </w:rPr>
      </w:pPr>
      <w:r w:rsidRPr="006F33A3">
        <w:rPr>
          <w:rFonts w:asciiTheme="minorHAnsi" w:hAnsiTheme="minorHAnsi"/>
          <w:b/>
        </w:rPr>
        <w:t>Job Summary</w:t>
      </w:r>
    </w:p>
    <w:p w:rsidR="007021C6" w:rsidRPr="003F6820" w:rsidRDefault="007021C6" w:rsidP="00914C2C">
      <w:pPr>
        <w:spacing w:line="240" w:lineRule="auto"/>
        <w:rPr>
          <w:rFonts w:asciiTheme="minorHAnsi" w:hAnsiTheme="minorHAnsi"/>
        </w:rPr>
      </w:pPr>
      <w:r w:rsidRPr="006F33A3">
        <w:rPr>
          <w:rFonts w:asciiTheme="minorHAnsi" w:hAnsiTheme="minorHAnsi"/>
        </w:rPr>
        <w:t>Contribute</w:t>
      </w:r>
      <w:r>
        <w:rPr>
          <w:rFonts w:asciiTheme="minorHAnsi" w:hAnsiTheme="minorHAnsi"/>
        </w:rPr>
        <w:t>s</w:t>
      </w:r>
      <w:r w:rsidRPr="006F33A3">
        <w:rPr>
          <w:rFonts w:asciiTheme="minorHAnsi" w:hAnsiTheme="minorHAnsi"/>
        </w:rPr>
        <w:t xml:space="preserve"> </w:t>
      </w:r>
      <w:r>
        <w:rPr>
          <w:rFonts w:asciiTheme="minorHAnsi" w:hAnsiTheme="minorHAnsi"/>
        </w:rPr>
        <w:t xml:space="preserve">to mission and vision of MICA by creating a positive, </w:t>
      </w:r>
      <w:r w:rsidRPr="00E56E5A">
        <w:rPr>
          <w:rFonts w:asciiTheme="minorHAnsi" w:hAnsiTheme="minorHAnsi"/>
        </w:rPr>
        <w:t xml:space="preserve">respectful, and safe environment when working with children, families and agency and community partners.  </w:t>
      </w:r>
      <w:r w:rsidR="00E56E5A" w:rsidRPr="00E56E5A">
        <w:rPr>
          <w:rFonts w:asciiTheme="minorHAnsi" w:hAnsiTheme="minorHAnsi"/>
        </w:rPr>
        <w:t xml:space="preserve"> </w:t>
      </w:r>
      <w:r w:rsidR="00E56E5A" w:rsidRPr="00E56E5A">
        <w:rPr>
          <w:rFonts w:asciiTheme="minorHAnsi" w:hAnsiTheme="minorHAnsi" w:cs="Arial"/>
          <w:color w:val="000000"/>
        </w:rPr>
        <w:t xml:space="preserve">Provide </w:t>
      </w:r>
      <w:r w:rsidR="00615F6A" w:rsidRPr="009E6A3A">
        <w:rPr>
          <w:rFonts w:asciiTheme="minorHAnsi" w:hAnsiTheme="minorHAnsi" w:cs="Arial"/>
          <w:color w:val="000000"/>
        </w:rPr>
        <w:t>developmental support</w:t>
      </w:r>
      <w:r w:rsidR="00615F6A">
        <w:rPr>
          <w:rFonts w:asciiTheme="minorHAnsi" w:hAnsiTheme="minorHAnsi" w:cs="Arial"/>
          <w:color w:val="000000"/>
        </w:rPr>
        <w:t xml:space="preserve"> </w:t>
      </w:r>
      <w:r w:rsidR="007D4C53" w:rsidRPr="000F04CD">
        <w:rPr>
          <w:rFonts w:asciiTheme="minorHAnsi" w:hAnsiTheme="minorHAnsi" w:cs="Arial"/>
          <w:color w:val="000000"/>
        </w:rPr>
        <w:t>f</w:t>
      </w:r>
      <w:r w:rsidR="00E56E5A" w:rsidRPr="00E56E5A">
        <w:rPr>
          <w:rFonts w:asciiTheme="minorHAnsi" w:hAnsiTheme="minorHAnsi" w:cs="Arial"/>
          <w:color w:val="000000"/>
        </w:rPr>
        <w:t>or the 1</w:t>
      </w:r>
      <w:r w:rsidR="00E56E5A" w:rsidRPr="00E56E5A">
        <w:rPr>
          <w:rFonts w:asciiTheme="minorHAnsi" w:hAnsiTheme="minorHAnsi" w:cs="Arial"/>
          <w:color w:val="000000"/>
          <w:vertAlign w:val="superscript"/>
        </w:rPr>
        <w:t>st</w:t>
      </w:r>
      <w:r w:rsidR="00E56E5A" w:rsidRPr="00E56E5A">
        <w:rPr>
          <w:rFonts w:asciiTheme="minorHAnsi" w:hAnsiTheme="minorHAnsi" w:cs="Arial"/>
          <w:color w:val="000000"/>
        </w:rPr>
        <w:t xml:space="preserve"> Five </w:t>
      </w:r>
      <w:r w:rsidR="003814DC" w:rsidRPr="009E6A3A">
        <w:rPr>
          <w:rFonts w:asciiTheme="minorHAnsi" w:hAnsiTheme="minorHAnsi" w:cs="Arial"/>
          <w:color w:val="000000"/>
        </w:rPr>
        <w:t>Healthy Mental Development Initiative (1</w:t>
      </w:r>
      <w:r w:rsidR="003814DC" w:rsidRPr="009E6A3A">
        <w:rPr>
          <w:rFonts w:asciiTheme="minorHAnsi" w:hAnsiTheme="minorHAnsi" w:cs="Arial"/>
          <w:color w:val="000000"/>
          <w:vertAlign w:val="superscript"/>
        </w:rPr>
        <w:t>st</w:t>
      </w:r>
      <w:r w:rsidR="003814DC" w:rsidRPr="009E6A3A">
        <w:rPr>
          <w:rFonts w:asciiTheme="minorHAnsi" w:hAnsiTheme="minorHAnsi" w:cs="Arial"/>
          <w:color w:val="000000"/>
        </w:rPr>
        <w:t xml:space="preserve"> Five) </w:t>
      </w:r>
      <w:r w:rsidR="00E56E5A" w:rsidRPr="009E6A3A">
        <w:rPr>
          <w:rFonts w:asciiTheme="minorHAnsi" w:hAnsiTheme="minorHAnsi" w:cs="Arial"/>
          <w:color w:val="000000"/>
        </w:rPr>
        <w:t>in</w:t>
      </w:r>
      <w:r w:rsidR="00E56E5A" w:rsidRPr="00E56E5A">
        <w:rPr>
          <w:rFonts w:asciiTheme="minorHAnsi" w:hAnsiTheme="minorHAnsi" w:cs="Arial"/>
          <w:color w:val="000000"/>
        </w:rPr>
        <w:t xml:space="preserve"> assigned county service area; promotes primary care provider use of validated screening tools to assess children’s social/emotional development; links children and families to community resources; builds partnerships with community stakeholders.</w:t>
      </w:r>
      <w:r w:rsidR="009E6A3A">
        <w:rPr>
          <w:rFonts w:asciiTheme="minorHAnsi" w:hAnsiTheme="minorHAnsi" w:cs="Arial"/>
          <w:color w:val="000000"/>
        </w:rPr>
        <w:t xml:space="preserve"> </w:t>
      </w:r>
      <w:r w:rsidR="00E56E5A" w:rsidRPr="00E56E5A">
        <w:rPr>
          <w:rFonts w:asciiTheme="minorHAnsi" w:hAnsiTheme="minorHAnsi" w:cs="Arial"/>
          <w:color w:val="000000"/>
        </w:rPr>
        <w:t xml:space="preserve"> </w:t>
      </w:r>
      <w:r w:rsidR="00E56E5A" w:rsidRPr="009E6A3A">
        <w:rPr>
          <w:rFonts w:asciiTheme="minorHAnsi" w:hAnsiTheme="minorHAnsi" w:cs="Arial"/>
        </w:rPr>
        <w:t>Services include</w:t>
      </w:r>
      <w:r w:rsidR="00E56E5A" w:rsidRPr="00E56E5A">
        <w:rPr>
          <w:rFonts w:asciiTheme="minorHAnsi" w:hAnsiTheme="minorHAnsi" w:cs="Arial"/>
        </w:rPr>
        <w:t xml:space="preserve"> establishing medical and dental homes, assisting with Medicaid and </w:t>
      </w:r>
      <w:r w:rsidR="00E56E5A" w:rsidRPr="00E56E5A">
        <w:rPr>
          <w:rFonts w:asciiTheme="minorHAnsi" w:hAnsiTheme="minorHAnsi" w:cs="Arial"/>
          <w:b/>
          <w:i/>
        </w:rPr>
        <w:t>hawk-i</w:t>
      </w:r>
      <w:r w:rsidR="00E56E5A" w:rsidRPr="00E56E5A">
        <w:rPr>
          <w:rFonts w:asciiTheme="minorHAnsi" w:hAnsiTheme="minorHAnsi" w:cs="Arial"/>
        </w:rPr>
        <w:t xml:space="preserve"> applications, and other assistance applications as needed (food stamps, food pantries, FIP, etc</w:t>
      </w:r>
      <w:r w:rsidR="000F04CD">
        <w:rPr>
          <w:rFonts w:asciiTheme="minorHAnsi" w:hAnsiTheme="minorHAnsi" w:cs="Arial"/>
        </w:rPr>
        <w:t>.).</w:t>
      </w:r>
      <w:r w:rsidR="000F3B8A">
        <w:rPr>
          <w:rFonts w:asciiTheme="minorHAnsi" w:hAnsiTheme="minorHAnsi" w:cs="Arial"/>
        </w:rPr>
        <w:t xml:space="preserve">  </w:t>
      </w:r>
      <w:r w:rsidR="00C72AB5">
        <w:rPr>
          <w:rFonts w:asciiTheme="minorHAnsi" w:hAnsiTheme="minorHAnsi" w:cs="Arial"/>
        </w:rPr>
        <w:t xml:space="preserve">Must know HIPAA regulations and follow all HIPAA procedures. </w:t>
      </w:r>
      <w:r w:rsidRPr="00E56E5A">
        <w:rPr>
          <w:rFonts w:asciiTheme="minorHAnsi" w:hAnsiTheme="minorHAnsi" w:cs="Arial"/>
        </w:rPr>
        <w:t xml:space="preserve"> </w:t>
      </w:r>
      <w:r w:rsidR="007A7235">
        <w:rPr>
          <w:rFonts w:asciiTheme="minorHAnsi" w:hAnsiTheme="minorHAnsi"/>
        </w:rPr>
        <w:t xml:space="preserve">This position may perform regular duties at alternative sites with permission of the program director.  </w:t>
      </w:r>
    </w:p>
    <w:p w:rsidR="007021C6" w:rsidRDefault="007021C6" w:rsidP="007021C6">
      <w:pPr>
        <w:rPr>
          <w:rFonts w:asciiTheme="minorHAnsi" w:hAnsiTheme="minorHAnsi"/>
          <w:b/>
        </w:rPr>
      </w:pPr>
      <w:r w:rsidRPr="006F33A3">
        <w:rPr>
          <w:rFonts w:asciiTheme="minorHAnsi" w:hAnsiTheme="minorHAnsi"/>
          <w:b/>
        </w:rPr>
        <w:t xml:space="preserve"> Essential Job Functions</w:t>
      </w:r>
    </w:p>
    <w:p w:rsidR="007021C6" w:rsidRDefault="007021C6" w:rsidP="00914C2C">
      <w:pPr>
        <w:spacing w:after="0" w:line="240" w:lineRule="auto"/>
        <w:rPr>
          <w:rFonts w:asciiTheme="minorHAnsi" w:hAnsiTheme="minorHAnsi"/>
        </w:rPr>
      </w:pPr>
      <w:r>
        <w:rPr>
          <w:rFonts w:asciiTheme="minorHAnsi" w:hAnsiTheme="minorHAnsi"/>
        </w:rPr>
        <w:t>Builds and maintains positive relationships with team members, agency and community partners and volunteers to achieve results</w:t>
      </w:r>
      <w:r w:rsidR="00E56E5A">
        <w:rPr>
          <w:rFonts w:asciiTheme="minorHAnsi" w:hAnsiTheme="minorHAnsi"/>
        </w:rPr>
        <w:t>.</w:t>
      </w:r>
    </w:p>
    <w:p w:rsidR="00E56E5A" w:rsidRDefault="00E56E5A" w:rsidP="00914C2C">
      <w:pPr>
        <w:spacing w:after="0" w:line="240" w:lineRule="auto"/>
        <w:rPr>
          <w:rFonts w:asciiTheme="minorHAnsi" w:hAnsiTheme="minorHAnsi"/>
        </w:rPr>
      </w:pPr>
    </w:p>
    <w:p w:rsidR="00E56E5A" w:rsidRDefault="00E56E5A" w:rsidP="00914C2C">
      <w:pPr>
        <w:tabs>
          <w:tab w:val="left" w:pos="360"/>
          <w:tab w:val="left" w:pos="720"/>
          <w:tab w:val="left" w:pos="900"/>
        </w:tabs>
        <w:overflowPunct w:val="0"/>
        <w:autoSpaceDE w:val="0"/>
        <w:autoSpaceDN w:val="0"/>
        <w:adjustRightInd w:val="0"/>
        <w:spacing w:after="0" w:line="240" w:lineRule="auto"/>
        <w:ind w:right="-90"/>
        <w:textAlignment w:val="baseline"/>
        <w:rPr>
          <w:rFonts w:asciiTheme="minorHAnsi" w:hAnsiTheme="minorHAnsi"/>
        </w:rPr>
      </w:pPr>
      <w:r w:rsidRPr="00E56E5A">
        <w:rPr>
          <w:rFonts w:asciiTheme="minorHAnsi" w:hAnsiTheme="minorHAnsi"/>
        </w:rPr>
        <w:t>Completes 1</w:t>
      </w:r>
      <w:r w:rsidRPr="00E56E5A">
        <w:rPr>
          <w:rFonts w:asciiTheme="minorHAnsi" w:hAnsiTheme="minorHAnsi"/>
          <w:vertAlign w:val="superscript"/>
        </w:rPr>
        <w:t>st</w:t>
      </w:r>
      <w:r w:rsidRPr="00E56E5A">
        <w:rPr>
          <w:rFonts w:asciiTheme="minorHAnsi" w:hAnsiTheme="minorHAnsi"/>
        </w:rPr>
        <w:t xml:space="preserve"> Five services in assigned counties</w:t>
      </w:r>
    </w:p>
    <w:p w:rsidR="000F3B8A" w:rsidRPr="000F3B8A" w:rsidRDefault="000F3B8A" w:rsidP="00914C2C">
      <w:pPr>
        <w:pStyle w:val="ListParagraph"/>
        <w:numPr>
          <w:ilvl w:val="0"/>
          <w:numId w:val="17"/>
        </w:numPr>
        <w:overflowPunct w:val="0"/>
        <w:autoSpaceDE w:val="0"/>
        <w:autoSpaceDN w:val="0"/>
        <w:adjustRightInd w:val="0"/>
        <w:spacing w:after="0" w:line="240" w:lineRule="auto"/>
        <w:ind w:right="-90"/>
        <w:textAlignment w:val="baseline"/>
        <w:rPr>
          <w:rFonts w:asciiTheme="minorHAnsi" w:hAnsiTheme="minorHAnsi" w:cs="Arial"/>
        </w:rPr>
      </w:pPr>
      <w:r>
        <w:rPr>
          <w:rFonts w:asciiTheme="minorHAnsi" w:hAnsiTheme="minorHAnsi"/>
        </w:rPr>
        <w:t>Works to increase participation rates at clinics</w:t>
      </w:r>
      <w:r w:rsidR="00A360EC">
        <w:rPr>
          <w:rFonts w:asciiTheme="minorHAnsi" w:hAnsiTheme="minorHAnsi"/>
        </w:rPr>
        <w:t>.</w:t>
      </w:r>
    </w:p>
    <w:p w:rsidR="00E56E5A" w:rsidRPr="00E56E5A" w:rsidRDefault="00E56E5A" w:rsidP="00914C2C">
      <w:pPr>
        <w:numPr>
          <w:ilvl w:val="0"/>
          <w:numId w:val="16"/>
        </w:numPr>
        <w:tabs>
          <w:tab w:val="left" w:pos="360"/>
          <w:tab w:val="left" w:pos="720"/>
          <w:tab w:val="left" w:pos="900"/>
        </w:tabs>
        <w:overflowPunct w:val="0"/>
        <w:autoSpaceDE w:val="0"/>
        <w:autoSpaceDN w:val="0"/>
        <w:adjustRightInd w:val="0"/>
        <w:spacing w:after="0" w:line="240" w:lineRule="auto"/>
        <w:ind w:right="-90"/>
        <w:textAlignment w:val="baseline"/>
        <w:rPr>
          <w:rFonts w:asciiTheme="minorHAnsi" w:hAnsiTheme="minorHAnsi"/>
        </w:rPr>
      </w:pPr>
      <w:r w:rsidRPr="00E56E5A">
        <w:rPr>
          <w:rFonts w:asciiTheme="minorHAnsi" w:hAnsiTheme="minorHAnsi"/>
        </w:rPr>
        <w:t>Assists with grant applications and compliance reporting activities</w:t>
      </w:r>
      <w:r w:rsidR="00A360EC">
        <w:rPr>
          <w:rFonts w:asciiTheme="minorHAnsi" w:hAnsiTheme="minorHAnsi"/>
        </w:rPr>
        <w:t>.</w:t>
      </w:r>
    </w:p>
    <w:p w:rsidR="00E56E5A" w:rsidRPr="00E56E5A" w:rsidRDefault="00E56E5A" w:rsidP="00914C2C">
      <w:pPr>
        <w:numPr>
          <w:ilvl w:val="0"/>
          <w:numId w:val="16"/>
        </w:numPr>
        <w:tabs>
          <w:tab w:val="left" w:pos="360"/>
          <w:tab w:val="left" w:pos="720"/>
          <w:tab w:val="left" w:pos="900"/>
        </w:tabs>
        <w:overflowPunct w:val="0"/>
        <w:autoSpaceDE w:val="0"/>
        <w:autoSpaceDN w:val="0"/>
        <w:adjustRightInd w:val="0"/>
        <w:spacing w:after="0" w:line="240" w:lineRule="auto"/>
        <w:ind w:right="-90"/>
        <w:textAlignment w:val="baseline"/>
        <w:rPr>
          <w:rFonts w:asciiTheme="minorHAnsi" w:hAnsiTheme="minorHAnsi"/>
        </w:rPr>
      </w:pPr>
      <w:r w:rsidRPr="00E56E5A">
        <w:rPr>
          <w:rFonts w:asciiTheme="minorHAnsi" w:hAnsiTheme="minorHAnsi"/>
        </w:rPr>
        <w:t>Completes coordination activities for referrals received from medical clinics and partnering physicians</w:t>
      </w:r>
      <w:r w:rsidR="00A360EC">
        <w:rPr>
          <w:rFonts w:asciiTheme="minorHAnsi" w:hAnsiTheme="minorHAnsi"/>
        </w:rPr>
        <w:t>.</w:t>
      </w:r>
    </w:p>
    <w:p w:rsidR="00E56E5A" w:rsidRPr="00E56E5A" w:rsidRDefault="00E56E5A" w:rsidP="00914C2C">
      <w:pPr>
        <w:numPr>
          <w:ilvl w:val="0"/>
          <w:numId w:val="16"/>
        </w:numPr>
        <w:tabs>
          <w:tab w:val="left" w:pos="360"/>
          <w:tab w:val="left" w:pos="720"/>
          <w:tab w:val="left" w:pos="900"/>
        </w:tabs>
        <w:overflowPunct w:val="0"/>
        <w:autoSpaceDE w:val="0"/>
        <w:autoSpaceDN w:val="0"/>
        <w:adjustRightInd w:val="0"/>
        <w:spacing w:after="0" w:line="240" w:lineRule="auto"/>
        <w:ind w:right="-90"/>
        <w:textAlignment w:val="baseline"/>
        <w:rPr>
          <w:rFonts w:asciiTheme="minorHAnsi" w:hAnsiTheme="minorHAnsi"/>
        </w:rPr>
      </w:pPr>
      <w:r w:rsidRPr="00E56E5A">
        <w:rPr>
          <w:rFonts w:asciiTheme="minorHAnsi" w:hAnsiTheme="minorHAnsi"/>
        </w:rPr>
        <w:t xml:space="preserve">Enters pertinent child health information into </w:t>
      </w:r>
      <w:r w:rsidR="00A360EC" w:rsidRPr="009E6A3A">
        <w:rPr>
          <w:rFonts w:asciiTheme="minorHAnsi" w:hAnsiTheme="minorHAnsi"/>
        </w:rPr>
        <w:t>required</w:t>
      </w:r>
      <w:r w:rsidR="00A360EC">
        <w:rPr>
          <w:rFonts w:asciiTheme="minorHAnsi" w:hAnsiTheme="minorHAnsi"/>
        </w:rPr>
        <w:t xml:space="preserve"> data systems.</w:t>
      </w:r>
    </w:p>
    <w:p w:rsidR="00E56E5A" w:rsidRPr="009E6A3A" w:rsidRDefault="00E56E5A" w:rsidP="00914C2C">
      <w:pPr>
        <w:numPr>
          <w:ilvl w:val="0"/>
          <w:numId w:val="16"/>
        </w:numPr>
        <w:tabs>
          <w:tab w:val="left" w:pos="360"/>
          <w:tab w:val="left" w:pos="720"/>
          <w:tab w:val="left" w:pos="900"/>
        </w:tabs>
        <w:overflowPunct w:val="0"/>
        <w:autoSpaceDE w:val="0"/>
        <w:autoSpaceDN w:val="0"/>
        <w:adjustRightInd w:val="0"/>
        <w:spacing w:after="0" w:line="240" w:lineRule="auto"/>
        <w:ind w:right="-90"/>
        <w:textAlignment w:val="baseline"/>
        <w:rPr>
          <w:rFonts w:asciiTheme="minorHAnsi" w:hAnsiTheme="minorHAnsi"/>
        </w:rPr>
      </w:pPr>
      <w:r w:rsidRPr="009E6A3A">
        <w:rPr>
          <w:rFonts w:asciiTheme="minorHAnsi" w:hAnsiTheme="minorHAnsi"/>
        </w:rPr>
        <w:t>Develops relationships with local service providers needed to ensure access to services for children</w:t>
      </w:r>
      <w:r w:rsidR="00A360EC" w:rsidRPr="009E6A3A">
        <w:rPr>
          <w:rFonts w:asciiTheme="minorHAnsi" w:hAnsiTheme="minorHAnsi"/>
        </w:rPr>
        <w:t>.</w:t>
      </w:r>
    </w:p>
    <w:p w:rsidR="00E56E5A" w:rsidRPr="009E6A3A" w:rsidRDefault="00E56E5A" w:rsidP="00914C2C">
      <w:pPr>
        <w:numPr>
          <w:ilvl w:val="1"/>
          <w:numId w:val="16"/>
        </w:numPr>
        <w:tabs>
          <w:tab w:val="left" w:pos="360"/>
          <w:tab w:val="left" w:pos="720"/>
          <w:tab w:val="left" w:pos="900"/>
        </w:tabs>
        <w:overflowPunct w:val="0"/>
        <w:autoSpaceDE w:val="0"/>
        <w:autoSpaceDN w:val="0"/>
        <w:adjustRightInd w:val="0"/>
        <w:spacing w:after="0" w:line="240" w:lineRule="auto"/>
        <w:ind w:right="-90"/>
        <w:textAlignment w:val="baseline"/>
        <w:rPr>
          <w:rFonts w:asciiTheme="minorHAnsi" w:hAnsiTheme="minorHAnsi"/>
        </w:rPr>
      </w:pPr>
      <w:r w:rsidRPr="009E6A3A">
        <w:rPr>
          <w:rFonts w:asciiTheme="minorHAnsi" w:hAnsiTheme="minorHAnsi"/>
        </w:rPr>
        <w:t>Assists with community coalition meetings focusing on children’s mental health</w:t>
      </w:r>
      <w:r w:rsidR="00A360EC" w:rsidRPr="009E6A3A">
        <w:rPr>
          <w:rFonts w:asciiTheme="minorHAnsi" w:hAnsiTheme="minorHAnsi"/>
        </w:rPr>
        <w:t xml:space="preserve"> and development</w:t>
      </w:r>
      <w:r w:rsidR="003814DC" w:rsidRPr="009E6A3A">
        <w:rPr>
          <w:rFonts w:asciiTheme="minorHAnsi" w:hAnsiTheme="minorHAnsi"/>
        </w:rPr>
        <w:t>.</w:t>
      </w:r>
    </w:p>
    <w:p w:rsidR="00E56E5A" w:rsidRPr="00E56E5A" w:rsidRDefault="00E56E5A" w:rsidP="00914C2C">
      <w:pPr>
        <w:numPr>
          <w:ilvl w:val="1"/>
          <w:numId w:val="16"/>
        </w:numPr>
        <w:tabs>
          <w:tab w:val="left" w:pos="360"/>
          <w:tab w:val="left" w:pos="720"/>
          <w:tab w:val="left" w:pos="900"/>
        </w:tabs>
        <w:overflowPunct w:val="0"/>
        <w:autoSpaceDE w:val="0"/>
        <w:autoSpaceDN w:val="0"/>
        <w:adjustRightInd w:val="0"/>
        <w:spacing w:after="0" w:line="240" w:lineRule="auto"/>
        <w:ind w:right="-90"/>
        <w:textAlignment w:val="baseline"/>
        <w:rPr>
          <w:rFonts w:asciiTheme="minorHAnsi" w:hAnsiTheme="minorHAnsi"/>
        </w:rPr>
      </w:pPr>
      <w:r w:rsidRPr="009E6A3A">
        <w:rPr>
          <w:rFonts w:asciiTheme="minorHAnsi" w:hAnsiTheme="minorHAnsi"/>
        </w:rPr>
        <w:t>Promotes</w:t>
      </w:r>
      <w:r w:rsidRPr="00E56E5A">
        <w:rPr>
          <w:rFonts w:asciiTheme="minorHAnsi" w:hAnsiTheme="minorHAnsi"/>
        </w:rPr>
        <w:t xml:space="preserve"> community awareness of Child Health issues and promotes MICA’s health programs including 1</w:t>
      </w:r>
      <w:r w:rsidRPr="00E56E5A">
        <w:rPr>
          <w:rFonts w:asciiTheme="minorHAnsi" w:hAnsiTheme="minorHAnsi"/>
          <w:vertAlign w:val="superscript"/>
        </w:rPr>
        <w:t>st</w:t>
      </w:r>
      <w:r w:rsidRPr="00E56E5A">
        <w:rPr>
          <w:rFonts w:asciiTheme="minorHAnsi" w:hAnsiTheme="minorHAnsi"/>
        </w:rPr>
        <w:t xml:space="preserve"> Five</w:t>
      </w:r>
      <w:r w:rsidR="003814DC">
        <w:rPr>
          <w:rFonts w:asciiTheme="minorHAnsi" w:hAnsiTheme="minorHAnsi"/>
        </w:rPr>
        <w:t>.</w:t>
      </w:r>
      <w:r w:rsidRPr="00E56E5A">
        <w:rPr>
          <w:rFonts w:asciiTheme="minorHAnsi" w:hAnsiTheme="minorHAnsi"/>
        </w:rPr>
        <w:t xml:space="preserve"> </w:t>
      </w:r>
    </w:p>
    <w:p w:rsidR="003814DC" w:rsidRDefault="000C40C1" w:rsidP="00914C2C">
      <w:pPr>
        <w:pStyle w:val="ListParagraph"/>
        <w:numPr>
          <w:ilvl w:val="0"/>
          <w:numId w:val="17"/>
        </w:numPr>
        <w:spacing w:line="240" w:lineRule="auto"/>
        <w:rPr>
          <w:rFonts w:asciiTheme="minorHAnsi" w:hAnsiTheme="minorHAnsi"/>
        </w:rPr>
      </w:pPr>
      <w:r>
        <w:rPr>
          <w:rFonts w:asciiTheme="minorHAnsi" w:hAnsiTheme="minorHAnsi"/>
        </w:rPr>
        <w:t xml:space="preserve">Must maintain </w:t>
      </w:r>
      <w:r>
        <w:rPr>
          <w:rFonts w:asciiTheme="minorHAnsi" w:hAnsiTheme="minorHAnsi"/>
          <w:i/>
        </w:rPr>
        <w:t>strict</w:t>
      </w:r>
      <w:r>
        <w:rPr>
          <w:rFonts w:asciiTheme="minorHAnsi" w:hAnsiTheme="minorHAnsi"/>
        </w:rPr>
        <w:t xml:space="preserve"> confidentiality at all times</w:t>
      </w:r>
      <w:r w:rsidR="00914C2C">
        <w:rPr>
          <w:rFonts w:asciiTheme="minorHAnsi" w:hAnsiTheme="minorHAnsi"/>
        </w:rPr>
        <w:t>.</w:t>
      </w:r>
    </w:p>
    <w:p w:rsidR="00C72AB5" w:rsidRPr="003814DC" w:rsidRDefault="00C72AB5" w:rsidP="00914C2C">
      <w:pPr>
        <w:pStyle w:val="ListParagraph"/>
        <w:numPr>
          <w:ilvl w:val="0"/>
          <w:numId w:val="17"/>
        </w:numPr>
        <w:spacing w:line="240" w:lineRule="auto"/>
        <w:rPr>
          <w:rFonts w:asciiTheme="minorHAnsi" w:hAnsiTheme="minorHAnsi"/>
        </w:rPr>
      </w:pPr>
      <w:r w:rsidRPr="003814DC">
        <w:rPr>
          <w:rFonts w:asciiTheme="minorHAnsi" w:hAnsiTheme="minorHAnsi" w:cs="Arial"/>
        </w:rPr>
        <w:t>Must know HIPAA regulations and follow all HIPAA procedures</w:t>
      </w:r>
      <w:r w:rsidR="00914C2C">
        <w:rPr>
          <w:rFonts w:asciiTheme="minorHAnsi" w:hAnsiTheme="minorHAnsi" w:cs="Arial"/>
        </w:rPr>
        <w:t>.</w:t>
      </w:r>
    </w:p>
    <w:p w:rsidR="00E56E5A" w:rsidRPr="00C72AB5" w:rsidRDefault="00E56E5A" w:rsidP="00914C2C">
      <w:pPr>
        <w:pStyle w:val="ListParagraph"/>
        <w:numPr>
          <w:ilvl w:val="0"/>
          <w:numId w:val="17"/>
        </w:numPr>
        <w:overflowPunct w:val="0"/>
        <w:autoSpaceDE w:val="0"/>
        <w:autoSpaceDN w:val="0"/>
        <w:adjustRightInd w:val="0"/>
        <w:spacing w:after="0" w:line="240" w:lineRule="auto"/>
        <w:ind w:right="-90"/>
        <w:textAlignment w:val="baseline"/>
        <w:rPr>
          <w:rFonts w:asciiTheme="minorHAnsi" w:hAnsiTheme="minorHAnsi"/>
        </w:rPr>
      </w:pPr>
      <w:r w:rsidRPr="00C72AB5">
        <w:rPr>
          <w:rFonts w:asciiTheme="minorHAnsi" w:hAnsiTheme="minorHAnsi"/>
        </w:rPr>
        <w:t>Identifies children eligible for Early Access Services; provides care coordination and makes necessary referrals</w:t>
      </w:r>
      <w:r w:rsidR="00914C2C">
        <w:rPr>
          <w:rFonts w:asciiTheme="minorHAnsi" w:hAnsiTheme="minorHAnsi"/>
        </w:rPr>
        <w:t>.</w:t>
      </w:r>
    </w:p>
    <w:p w:rsidR="00E56E5A" w:rsidRPr="00E56E5A" w:rsidRDefault="00E56E5A" w:rsidP="00914C2C">
      <w:pPr>
        <w:numPr>
          <w:ilvl w:val="0"/>
          <w:numId w:val="17"/>
        </w:numPr>
        <w:overflowPunct w:val="0"/>
        <w:autoSpaceDE w:val="0"/>
        <w:autoSpaceDN w:val="0"/>
        <w:adjustRightInd w:val="0"/>
        <w:spacing w:after="0" w:line="240" w:lineRule="auto"/>
        <w:ind w:right="-90"/>
        <w:textAlignment w:val="baseline"/>
        <w:rPr>
          <w:rFonts w:asciiTheme="minorHAnsi" w:hAnsiTheme="minorHAnsi"/>
        </w:rPr>
      </w:pPr>
      <w:r w:rsidRPr="00E56E5A">
        <w:rPr>
          <w:rFonts w:asciiTheme="minorHAnsi" w:hAnsiTheme="minorHAnsi"/>
        </w:rPr>
        <w:t>Counsels parents regarding health promotion and recommended follow-up care, as well as available community resources</w:t>
      </w:r>
      <w:r w:rsidR="00914C2C">
        <w:rPr>
          <w:rFonts w:asciiTheme="minorHAnsi" w:hAnsiTheme="minorHAnsi"/>
        </w:rPr>
        <w:t>.</w:t>
      </w:r>
    </w:p>
    <w:p w:rsidR="00164720" w:rsidRPr="003A2CC2" w:rsidRDefault="00164720" w:rsidP="00914C2C">
      <w:pPr>
        <w:pStyle w:val="ListParagraph"/>
        <w:numPr>
          <w:ilvl w:val="0"/>
          <w:numId w:val="23"/>
        </w:numPr>
        <w:spacing w:after="0" w:line="240" w:lineRule="auto"/>
        <w:rPr>
          <w:rFonts w:asciiTheme="minorHAnsi" w:hAnsiTheme="minorHAnsi" w:cs="Arial"/>
        </w:rPr>
      </w:pPr>
      <w:r w:rsidRPr="008B102C">
        <w:rPr>
          <w:rFonts w:asciiTheme="minorHAnsi" w:hAnsiTheme="minorHAnsi" w:cs="Arial"/>
        </w:rPr>
        <w:t xml:space="preserve">Identify mental health and substance abuse </w:t>
      </w:r>
      <w:r w:rsidRPr="003A2CC2">
        <w:rPr>
          <w:rFonts w:asciiTheme="minorHAnsi" w:hAnsiTheme="minorHAnsi" w:cs="Arial"/>
        </w:rPr>
        <w:t>problems an</w:t>
      </w:r>
      <w:r w:rsidR="00C72AB5" w:rsidRPr="003A2CC2">
        <w:rPr>
          <w:rFonts w:asciiTheme="minorHAnsi" w:hAnsiTheme="minorHAnsi" w:cs="Arial"/>
        </w:rPr>
        <w:t>d locating treatment programs</w:t>
      </w:r>
    </w:p>
    <w:p w:rsidR="003814DC" w:rsidRPr="007A7235" w:rsidRDefault="00164720" w:rsidP="007A7235">
      <w:pPr>
        <w:pStyle w:val="ListParagraph"/>
        <w:numPr>
          <w:ilvl w:val="0"/>
          <w:numId w:val="23"/>
        </w:numPr>
        <w:spacing w:after="0" w:line="240" w:lineRule="auto"/>
        <w:rPr>
          <w:rFonts w:asciiTheme="minorHAnsi" w:hAnsiTheme="minorHAnsi" w:cs="Arial"/>
        </w:rPr>
      </w:pPr>
      <w:r w:rsidRPr="003A2CC2">
        <w:rPr>
          <w:rFonts w:asciiTheme="minorHAnsi" w:hAnsiTheme="minorHAnsi" w:cs="Arial"/>
        </w:rPr>
        <w:t>Assist with other basic needs such as housing, food, clothing, and utility reso</w:t>
      </w:r>
      <w:r w:rsidR="00C72AB5" w:rsidRPr="003A2CC2">
        <w:rPr>
          <w:rFonts w:asciiTheme="minorHAnsi" w:hAnsiTheme="minorHAnsi" w:cs="Arial"/>
        </w:rPr>
        <w:t>urces</w:t>
      </w:r>
      <w:r w:rsidR="00914C2C" w:rsidRPr="003A2CC2">
        <w:rPr>
          <w:rFonts w:asciiTheme="minorHAnsi" w:hAnsiTheme="minorHAnsi" w:cs="Arial"/>
        </w:rPr>
        <w:t>.</w:t>
      </w:r>
    </w:p>
    <w:p w:rsidR="00914C2C" w:rsidRDefault="00164720" w:rsidP="00914C2C">
      <w:pPr>
        <w:pStyle w:val="ListParagraph"/>
        <w:numPr>
          <w:ilvl w:val="0"/>
          <w:numId w:val="17"/>
        </w:numPr>
        <w:spacing w:after="0" w:line="240" w:lineRule="auto"/>
        <w:ind w:left="630" w:hanging="270"/>
        <w:rPr>
          <w:rFonts w:asciiTheme="minorHAnsi" w:hAnsiTheme="minorHAnsi"/>
        </w:rPr>
      </w:pPr>
      <w:r w:rsidRPr="003A2CC2">
        <w:rPr>
          <w:rFonts w:asciiTheme="minorHAnsi" w:hAnsiTheme="minorHAnsi"/>
        </w:rPr>
        <w:t>Complete and submit all required d</w:t>
      </w:r>
      <w:r w:rsidR="00C72AB5" w:rsidRPr="003A2CC2">
        <w:rPr>
          <w:rFonts w:asciiTheme="minorHAnsi" w:hAnsiTheme="minorHAnsi"/>
        </w:rPr>
        <w:t>ocumentation in a timely</w:t>
      </w:r>
      <w:r w:rsidR="00C72AB5">
        <w:rPr>
          <w:rFonts w:asciiTheme="minorHAnsi" w:hAnsiTheme="minorHAnsi"/>
        </w:rPr>
        <w:t xml:space="preserve"> manner</w:t>
      </w:r>
      <w:r w:rsidR="00914C2C">
        <w:rPr>
          <w:rFonts w:asciiTheme="minorHAnsi" w:hAnsiTheme="minorHAnsi"/>
        </w:rPr>
        <w:t>.</w:t>
      </w:r>
    </w:p>
    <w:p w:rsidR="00164720" w:rsidRPr="00914C2C" w:rsidRDefault="00164720" w:rsidP="00914C2C">
      <w:pPr>
        <w:pStyle w:val="ListParagraph"/>
        <w:numPr>
          <w:ilvl w:val="0"/>
          <w:numId w:val="17"/>
        </w:numPr>
        <w:spacing w:after="0" w:line="240" w:lineRule="auto"/>
        <w:ind w:left="630" w:hanging="270"/>
        <w:rPr>
          <w:rFonts w:asciiTheme="minorHAnsi" w:hAnsiTheme="minorHAnsi"/>
        </w:rPr>
      </w:pPr>
      <w:r w:rsidRPr="00914C2C">
        <w:rPr>
          <w:rFonts w:asciiTheme="minorHAnsi" w:hAnsiTheme="minorHAnsi" w:cs="Arial"/>
        </w:rPr>
        <w:t>Keep the program up to dat</w:t>
      </w:r>
      <w:r w:rsidR="00C72AB5" w:rsidRPr="00914C2C">
        <w:rPr>
          <w:rFonts w:asciiTheme="minorHAnsi" w:hAnsiTheme="minorHAnsi" w:cs="Arial"/>
        </w:rPr>
        <w:t>e and implement program changes</w:t>
      </w:r>
      <w:r w:rsidR="00914C2C" w:rsidRPr="00914C2C">
        <w:rPr>
          <w:rFonts w:asciiTheme="minorHAnsi" w:hAnsiTheme="minorHAnsi" w:cs="Arial"/>
        </w:rPr>
        <w:t>.</w:t>
      </w:r>
    </w:p>
    <w:p w:rsidR="00914C2C" w:rsidRDefault="00914C2C" w:rsidP="00914C2C">
      <w:pPr>
        <w:spacing w:after="0" w:line="240" w:lineRule="auto"/>
        <w:rPr>
          <w:rFonts w:asciiTheme="minorHAnsi" w:hAnsiTheme="minorHAnsi"/>
        </w:rPr>
      </w:pPr>
    </w:p>
    <w:p w:rsidR="007021C6" w:rsidRPr="00DC1A0B" w:rsidRDefault="007021C6" w:rsidP="00914C2C">
      <w:pPr>
        <w:spacing w:after="0" w:line="240" w:lineRule="auto"/>
        <w:rPr>
          <w:rFonts w:asciiTheme="minorHAnsi" w:hAnsiTheme="minorHAnsi"/>
          <w:i/>
        </w:rPr>
      </w:pPr>
      <w:r w:rsidRPr="00133163">
        <w:rPr>
          <w:rFonts w:asciiTheme="minorHAnsi" w:hAnsiTheme="minorHAnsi"/>
        </w:rPr>
        <w:t>Develop skills and knowledge related to the position</w:t>
      </w:r>
      <w:r>
        <w:rPr>
          <w:rFonts w:asciiTheme="minorHAnsi" w:hAnsiTheme="minorHAnsi"/>
        </w:rPr>
        <w:t xml:space="preserve">  </w:t>
      </w:r>
    </w:p>
    <w:p w:rsidR="007021C6" w:rsidRDefault="007021C6" w:rsidP="00914C2C">
      <w:pPr>
        <w:pStyle w:val="ListParagraph"/>
        <w:numPr>
          <w:ilvl w:val="0"/>
          <w:numId w:val="1"/>
        </w:numPr>
        <w:spacing w:line="240" w:lineRule="auto"/>
        <w:rPr>
          <w:rFonts w:asciiTheme="minorHAnsi" w:hAnsiTheme="minorHAnsi"/>
        </w:rPr>
      </w:pPr>
      <w:r>
        <w:rPr>
          <w:rFonts w:asciiTheme="minorHAnsi" w:hAnsiTheme="minorHAnsi"/>
        </w:rPr>
        <w:t xml:space="preserve">Learns and understands basic eligibility requirements and screening procedures of </w:t>
      </w:r>
      <w:r w:rsidR="00305B14">
        <w:rPr>
          <w:rFonts w:asciiTheme="minorHAnsi" w:hAnsiTheme="minorHAnsi"/>
        </w:rPr>
        <w:t>assigned program(s)</w:t>
      </w:r>
      <w:r w:rsidR="00914C2C">
        <w:rPr>
          <w:rFonts w:asciiTheme="minorHAnsi" w:hAnsiTheme="minorHAnsi"/>
        </w:rPr>
        <w:t>.</w:t>
      </w:r>
    </w:p>
    <w:p w:rsidR="00E56E5A" w:rsidRDefault="00E56E5A" w:rsidP="00914C2C">
      <w:pPr>
        <w:pStyle w:val="ListParagraph"/>
        <w:numPr>
          <w:ilvl w:val="0"/>
          <w:numId w:val="1"/>
        </w:numPr>
        <w:spacing w:after="0" w:line="240" w:lineRule="auto"/>
        <w:rPr>
          <w:rFonts w:asciiTheme="minorHAnsi" w:hAnsiTheme="minorHAnsi"/>
        </w:rPr>
      </w:pPr>
      <w:r>
        <w:rPr>
          <w:rFonts w:asciiTheme="minorHAnsi" w:hAnsiTheme="minorHAnsi"/>
        </w:rPr>
        <w:t>S</w:t>
      </w:r>
      <w:r w:rsidRPr="00E56E5A">
        <w:rPr>
          <w:rFonts w:asciiTheme="minorHAnsi" w:hAnsiTheme="minorHAnsi"/>
        </w:rPr>
        <w:t>tays current on children’s healthy mental development</w:t>
      </w:r>
      <w:r w:rsidR="00914C2C">
        <w:rPr>
          <w:rFonts w:asciiTheme="minorHAnsi" w:hAnsiTheme="minorHAnsi"/>
        </w:rPr>
        <w:t>.</w:t>
      </w:r>
    </w:p>
    <w:p w:rsidR="00164720" w:rsidRPr="00164720" w:rsidRDefault="00164720" w:rsidP="00914C2C">
      <w:pPr>
        <w:numPr>
          <w:ilvl w:val="0"/>
          <w:numId w:val="1"/>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rPr>
      </w:pPr>
      <w:r w:rsidRPr="00164720">
        <w:rPr>
          <w:rFonts w:asciiTheme="minorHAnsi" w:hAnsiTheme="minorHAnsi"/>
        </w:rPr>
        <w:t>Assumes responsibility for maintaining Public Health knowledge, skills, and professional development</w:t>
      </w:r>
      <w:r w:rsidR="00914C2C">
        <w:rPr>
          <w:rFonts w:asciiTheme="minorHAnsi" w:hAnsiTheme="minorHAnsi"/>
        </w:rPr>
        <w:t>.</w:t>
      </w:r>
    </w:p>
    <w:p w:rsidR="00C73902" w:rsidRDefault="00C73902" w:rsidP="00914C2C">
      <w:pPr>
        <w:pStyle w:val="ListParagraph"/>
        <w:numPr>
          <w:ilvl w:val="0"/>
          <w:numId w:val="1"/>
        </w:numPr>
        <w:spacing w:after="0" w:line="240" w:lineRule="auto"/>
        <w:rPr>
          <w:rFonts w:asciiTheme="minorHAnsi" w:hAnsiTheme="minorHAnsi"/>
        </w:rPr>
      </w:pPr>
      <w:r>
        <w:rPr>
          <w:rFonts w:asciiTheme="minorHAnsi" w:hAnsiTheme="minorHAnsi"/>
        </w:rPr>
        <w:t>Successfully completes all trainings as needed or required</w:t>
      </w:r>
      <w:r w:rsidR="00914C2C">
        <w:rPr>
          <w:rFonts w:asciiTheme="minorHAnsi" w:hAnsiTheme="minorHAnsi"/>
        </w:rPr>
        <w:t>.</w:t>
      </w:r>
    </w:p>
    <w:p w:rsidR="00C73902" w:rsidRDefault="00C73902" w:rsidP="00914C2C">
      <w:pPr>
        <w:numPr>
          <w:ilvl w:val="0"/>
          <w:numId w:val="1"/>
        </w:numPr>
        <w:overflowPunct w:val="0"/>
        <w:autoSpaceDE w:val="0"/>
        <w:autoSpaceDN w:val="0"/>
        <w:adjustRightInd w:val="0"/>
        <w:spacing w:after="0" w:line="240" w:lineRule="auto"/>
        <w:textAlignment w:val="baseline"/>
        <w:rPr>
          <w:rFonts w:cs="Arial"/>
        </w:rPr>
      </w:pPr>
      <w:r>
        <w:rPr>
          <w:rFonts w:cs="Arial"/>
        </w:rPr>
        <w:t>Attends program or agency meetings as necessary</w:t>
      </w:r>
      <w:r w:rsidR="00914C2C">
        <w:rPr>
          <w:rFonts w:cs="Arial"/>
        </w:rPr>
        <w:t>.</w:t>
      </w:r>
    </w:p>
    <w:p w:rsidR="00C73902" w:rsidRDefault="00C73902" w:rsidP="00914C2C">
      <w:pPr>
        <w:numPr>
          <w:ilvl w:val="0"/>
          <w:numId w:val="1"/>
        </w:numPr>
        <w:overflowPunct w:val="0"/>
        <w:autoSpaceDE w:val="0"/>
        <w:autoSpaceDN w:val="0"/>
        <w:adjustRightInd w:val="0"/>
        <w:spacing w:after="0" w:line="240" w:lineRule="auto"/>
        <w:textAlignment w:val="baseline"/>
        <w:rPr>
          <w:rFonts w:cs="Arial"/>
        </w:rPr>
      </w:pPr>
      <w:r>
        <w:rPr>
          <w:rFonts w:cs="Arial"/>
        </w:rPr>
        <w:t>Ability to acquire knowledge of specialized procedures and subject matter encountered in specific assignments</w:t>
      </w:r>
      <w:r w:rsidR="00914C2C">
        <w:rPr>
          <w:rFonts w:cs="Arial"/>
        </w:rPr>
        <w:t>.</w:t>
      </w:r>
    </w:p>
    <w:p w:rsidR="007021C6" w:rsidRPr="007B3F32" w:rsidRDefault="007021C6" w:rsidP="00914C2C">
      <w:pPr>
        <w:pStyle w:val="ListParagraph"/>
        <w:spacing w:after="0" w:line="240" w:lineRule="auto"/>
        <w:ind w:left="1440"/>
        <w:rPr>
          <w:rFonts w:asciiTheme="minorHAnsi" w:hAnsiTheme="minorHAnsi"/>
        </w:rPr>
      </w:pPr>
    </w:p>
    <w:p w:rsidR="007021C6" w:rsidRDefault="007021C6" w:rsidP="00914C2C">
      <w:pPr>
        <w:pStyle w:val="ListParagraph"/>
        <w:spacing w:line="240" w:lineRule="auto"/>
        <w:ind w:left="0"/>
        <w:rPr>
          <w:rFonts w:asciiTheme="minorHAnsi" w:hAnsiTheme="minorHAnsi"/>
          <w:b/>
        </w:rPr>
      </w:pPr>
      <w:r>
        <w:rPr>
          <w:rFonts w:asciiTheme="minorHAnsi" w:hAnsiTheme="minorHAnsi"/>
          <w:b/>
        </w:rPr>
        <w:t xml:space="preserve">Knowledge, Skills and Attitudes: </w:t>
      </w:r>
    </w:p>
    <w:p w:rsidR="007021C6" w:rsidRDefault="007021C6" w:rsidP="00914C2C">
      <w:pPr>
        <w:pStyle w:val="ListParagraph"/>
        <w:numPr>
          <w:ilvl w:val="0"/>
          <w:numId w:val="2"/>
        </w:numPr>
        <w:spacing w:line="240" w:lineRule="auto"/>
        <w:ind w:firstLine="90"/>
        <w:rPr>
          <w:rFonts w:asciiTheme="minorHAnsi" w:hAnsiTheme="minorHAnsi"/>
        </w:rPr>
      </w:pPr>
      <w:r w:rsidRPr="00133163">
        <w:rPr>
          <w:rFonts w:asciiTheme="minorHAnsi" w:hAnsiTheme="minorHAnsi" w:cs="Arial"/>
        </w:rPr>
        <w:t>Able to read, write and speak the English language</w:t>
      </w:r>
      <w:r w:rsidR="00914C2C">
        <w:rPr>
          <w:rFonts w:asciiTheme="minorHAnsi" w:hAnsiTheme="minorHAnsi" w:cs="Arial"/>
        </w:rPr>
        <w:t>.</w:t>
      </w:r>
    </w:p>
    <w:p w:rsidR="007021C6" w:rsidRDefault="007021C6" w:rsidP="00914C2C">
      <w:pPr>
        <w:pStyle w:val="ListParagraph"/>
        <w:numPr>
          <w:ilvl w:val="0"/>
          <w:numId w:val="2"/>
        </w:numPr>
        <w:spacing w:line="240" w:lineRule="auto"/>
        <w:ind w:firstLine="90"/>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r w:rsidR="00914C2C">
        <w:rPr>
          <w:rFonts w:asciiTheme="minorHAnsi" w:hAnsiTheme="minorHAnsi"/>
        </w:rPr>
        <w:t>.</w:t>
      </w:r>
    </w:p>
    <w:p w:rsidR="00164720" w:rsidRDefault="00164720" w:rsidP="00914C2C">
      <w:pPr>
        <w:pStyle w:val="ListParagraph"/>
        <w:numPr>
          <w:ilvl w:val="1"/>
          <w:numId w:val="2"/>
        </w:numPr>
        <w:spacing w:line="240" w:lineRule="auto"/>
        <w:ind w:left="1080" w:firstLine="90"/>
        <w:rPr>
          <w:rFonts w:asciiTheme="minorHAnsi" w:hAnsiTheme="minorHAnsi"/>
        </w:rPr>
      </w:pPr>
      <w:r>
        <w:rPr>
          <w:rFonts w:asciiTheme="minorHAnsi" w:hAnsiTheme="minorHAnsi"/>
        </w:rPr>
        <w:t>Knowledge of the dynamics and issues associated with poverty</w:t>
      </w:r>
      <w:r w:rsidR="00914C2C">
        <w:rPr>
          <w:rFonts w:asciiTheme="minorHAnsi" w:hAnsiTheme="minorHAnsi"/>
        </w:rPr>
        <w:t>.</w:t>
      </w:r>
    </w:p>
    <w:p w:rsidR="00E411E7" w:rsidRDefault="00E411E7" w:rsidP="00914C2C">
      <w:pPr>
        <w:pStyle w:val="ListParagraph"/>
        <w:numPr>
          <w:ilvl w:val="1"/>
          <w:numId w:val="2"/>
        </w:numPr>
        <w:spacing w:after="0" w:line="240" w:lineRule="auto"/>
        <w:ind w:left="1080" w:firstLine="90"/>
        <w:rPr>
          <w:rFonts w:asciiTheme="minorHAnsi" w:hAnsiTheme="minorHAnsi"/>
        </w:rPr>
      </w:pPr>
      <w:r>
        <w:rPr>
          <w:rFonts w:asciiTheme="minorHAnsi" w:hAnsiTheme="minorHAnsi"/>
        </w:rPr>
        <w:t>Ability to represent and advocate for the persons served by MICA</w:t>
      </w:r>
      <w:r w:rsidR="00914C2C">
        <w:rPr>
          <w:rFonts w:asciiTheme="minorHAnsi" w:hAnsiTheme="minorHAnsi"/>
        </w:rPr>
        <w:t>.</w:t>
      </w:r>
    </w:p>
    <w:p w:rsidR="00E411E7" w:rsidRPr="00E411E7" w:rsidRDefault="00E411E7" w:rsidP="00914C2C">
      <w:pPr>
        <w:numPr>
          <w:ilvl w:val="0"/>
          <w:numId w:val="2"/>
        </w:numPr>
        <w:tabs>
          <w:tab w:val="left" w:pos="360"/>
          <w:tab w:val="left" w:pos="720"/>
        </w:tabs>
        <w:overflowPunct w:val="0"/>
        <w:autoSpaceDE w:val="0"/>
        <w:autoSpaceDN w:val="0"/>
        <w:adjustRightInd w:val="0"/>
        <w:spacing w:after="0" w:line="240" w:lineRule="auto"/>
        <w:ind w:right="-90" w:firstLine="90"/>
        <w:textAlignment w:val="baseline"/>
        <w:rPr>
          <w:rFonts w:asciiTheme="minorHAnsi" w:hAnsiTheme="minorHAnsi"/>
        </w:rPr>
      </w:pPr>
      <w:r w:rsidRPr="00E411E7">
        <w:rPr>
          <w:rFonts w:asciiTheme="minorHAnsi" w:hAnsiTheme="minorHAnsi"/>
        </w:rPr>
        <w:t>Knowledge of the theories, principles, practices and procedures of public health</w:t>
      </w:r>
      <w:r w:rsidR="00914C2C">
        <w:rPr>
          <w:rFonts w:asciiTheme="minorHAnsi" w:hAnsiTheme="minorHAnsi"/>
        </w:rPr>
        <w:t>.</w:t>
      </w:r>
    </w:p>
    <w:p w:rsidR="00E411E7" w:rsidRPr="00E411E7" w:rsidRDefault="00E411E7" w:rsidP="00914C2C">
      <w:pPr>
        <w:numPr>
          <w:ilvl w:val="0"/>
          <w:numId w:val="2"/>
        </w:numPr>
        <w:tabs>
          <w:tab w:val="left" w:pos="360"/>
          <w:tab w:val="left" w:pos="720"/>
        </w:tabs>
        <w:overflowPunct w:val="0"/>
        <w:autoSpaceDE w:val="0"/>
        <w:autoSpaceDN w:val="0"/>
        <w:adjustRightInd w:val="0"/>
        <w:spacing w:after="0" w:line="240" w:lineRule="auto"/>
        <w:ind w:right="-90" w:firstLine="90"/>
        <w:textAlignment w:val="baseline"/>
        <w:rPr>
          <w:rFonts w:asciiTheme="minorHAnsi" w:hAnsiTheme="minorHAnsi"/>
          <w:b/>
        </w:rPr>
      </w:pPr>
      <w:r w:rsidRPr="00E411E7">
        <w:rPr>
          <w:rFonts w:asciiTheme="minorHAnsi" w:hAnsiTheme="minorHAnsi"/>
          <w:color w:val="000000"/>
        </w:rPr>
        <w:t>Knowledge of child development principles for ages birth to five</w:t>
      </w:r>
      <w:r w:rsidR="00914C2C">
        <w:rPr>
          <w:rFonts w:asciiTheme="minorHAnsi" w:hAnsiTheme="minorHAnsi"/>
          <w:color w:val="000000"/>
        </w:rPr>
        <w:t>.</w:t>
      </w:r>
    </w:p>
    <w:p w:rsidR="00E411E7" w:rsidRPr="00CF7E68" w:rsidRDefault="00E411E7" w:rsidP="00914C2C">
      <w:pPr>
        <w:numPr>
          <w:ilvl w:val="0"/>
          <w:numId w:val="2"/>
        </w:numPr>
        <w:tabs>
          <w:tab w:val="left" w:pos="360"/>
          <w:tab w:val="left" w:pos="720"/>
        </w:tabs>
        <w:overflowPunct w:val="0"/>
        <w:autoSpaceDE w:val="0"/>
        <w:autoSpaceDN w:val="0"/>
        <w:adjustRightInd w:val="0"/>
        <w:spacing w:after="0" w:line="240" w:lineRule="auto"/>
        <w:ind w:right="-90" w:firstLine="90"/>
        <w:textAlignment w:val="baseline"/>
        <w:rPr>
          <w:rFonts w:asciiTheme="minorHAnsi" w:hAnsiTheme="minorHAnsi"/>
        </w:rPr>
      </w:pPr>
      <w:r w:rsidRPr="00E411E7">
        <w:rPr>
          <w:rFonts w:asciiTheme="minorHAnsi" w:hAnsiTheme="minorHAnsi"/>
          <w:color w:val="000000"/>
        </w:rPr>
        <w:t>Some experience or understanding of the culture of a medical practice</w:t>
      </w:r>
      <w:r w:rsidR="00914C2C">
        <w:rPr>
          <w:rFonts w:asciiTheme="minorHAnsi" w:hAnsiTheme="minorHAnsi"/>
          <w:color w:val="000000"/>
        </w:rPr>
        <w:t>.</w:t>
      </w:r>
    </w:p>
    <w:p w:rsidR="00CF7E68" w:rsidRPr="009019CA" w:rsidRDefault="00CF7E68" w:rsidP="00914C2C">
      <w:pPr>
        <w:numPr>
          <w:ilvl w:val="0"/>
          <w:numId w:val="2"/>
        </w:numPr>
        <w:tabs>
          <w:tab w:val="left" w:pos="360"/>
          <w:tab w:val="left" w:pos="720"/>
        </w:tabs>
        <w:overflowPunct w:val="0"/>
        <w:autoSpaceDE w:val="0"/>
        <w:autoSpaceDN w:val="0"/>
        <w:adjustRightInd w:val="0"/>
        <w:spacing w:after="0" w:line="240" w:lineRule="auto"/>
        <w:ind w:right="-90" w:firstLine="90"/>
        <w:textAlignment w:val="baseline"/>
        <w:rPr>
          <w:rFonts w:asciiTheme="minorHAnsi" w:hAnsiTheme="minorHAnsi"/>
        </w:rPr>
      </w:pPr>
      <w:r>
        <w:rPr>
          <w:rFonts w:asciiTheme="minorHAnsi" w:hAnsiTheme="minorHAnsi"/>
          <w:color w:val="000000"/>
        </w:rPr>
        <w:t>Knowledge of HIPAA regulations and practices</w:t>
      </w:r>
      <w:r w:rsidR="00914C2C">
        <w:rPr>
          <w:rFonts w:asciiTheme="minorHAnsi" w:hAnsiTheme="minorHAnsi"/>
          <w:color w:val="000000"/>
        </w:rPr>
        <w:t>.</w:t>
      </w:r>
    </w:p>
    <w:p w:rsidR="009019CA" w:rsidRPr="00E411E7" w:rsidRDefault="009019CA" w:rsidP="00914C2C">
      <w:pPr>
        <w:numPr>
          <w:ilvl w:val="0"/>
          <w:numId w:val="2"/>
        </w:numPr>
        <w:tabs>
          <w:tab w:val="left" w:pos="360"/>
          <w:tab w:val="left" w:pos="720"/>
        </w:tabs>
        <w:overflowPunct w:val="0"/>
        <w:autoSpaceDE w:val="0"/>
        <w:autoSpaceDN w:val="0"/>
        <w:adjustRightInd w:val="0"/>
        <w:spacing w:after="0" w:line="240" w:lineRule="auto"/>
        <w:ind w:right="-90" w:firstLine="90"/>
        <w:textAlignment w:val="baseline"/>
        <w:rPr>
          <w:rFonts w:asciiTheme="minorHAnsi" w:hAnsiTheme="minorHAnsi"/>
        </w:rPr>
      </w:pPr>
      <w:r>
        <w:rPr>
          <w:rFonts w:asciiTheme="minorHAnsi" w:hAnsiTheme="minorHAnsi"/>
          <w:color w:val="000000"/>
        </w:rPr>
        <w:t>Knowledge of Medicaid rules</w:t>
      </w:r>
      <w:r w:rsidR="00914C2C">
        <w:rPr>
          <w:rFonts w:asciiTheme="minorHAnsi" w:hAnsiTheme="minorHAnsi"/>
          <w:color w:val="000000"/>
        </w:rPr>
        <w:t>.</w:t>
      </w:r>
    </w:p>
    <w:p w:rsidR="00E411E7" w:rsidRPr="00E411E7" w:rsidRDefault="00E411E7" w:rsidP="00914C2C">
      <w:pPr>
        <w:numPr>
          <w:ilvl w:val="0"/>
          <w:numId w:val="2"/>
        </w:numPr>
        <w:tabs>
          <w:tab w:val="left" w:pos="360"/>
          <w:tab w:val="left" w:pos="720"/>
        </w:tabs>
        <w:overflowPunct w:val="0"/>
        <w:autoSpaceDE w:val="0"/>
        <w:autoSpaceDN w:val="0"/>
        <w:adjustRightInd w:val="0"/>
        <w:spacing w:after="0" w:line="240" w:lineRule="auto"/>
        <w:ind w:right="-90" w:firstLine="90"/>
        <w:textAlignment w:val="baseline"/>
        <w:rPr>
          <w:rFonts w:asciiTheme="minorHAnsi" w:hAnsiTheme="minorHAnsi"/>
        </w:rPr>
      </w:pPr>
      <w:r w:rsidRPr="00E411E7">
        <w:rPr>
          <w:rFonts w:asciiTheme="minorHAnsi" w:hAnsiTheme="minorHAnsi"/>
        </w:rPr>
        <w:t>High level of initiative, effort and commitment</w:t>
      </w:r>
      <w:r w:rsidR="00914C2C">
        <w:rPr>
          <w:rFonts w:asciiTheme="minorHAnsi" w:hAnsiTheme="minorHAnsi"/>
        </w:rPr>
        <w:t>.</w:t>
      </w:r>
      <w:r w:rsidRPr="00E411E7">
        <w:rPr>
          <w:rFonts w:asciiTheme="minorHAnsi" w:hAnsiTheme="minorHAnsi"/>
        </w:rPr>
        <w:t xml:space="preserve"> </w:t>
      </w:r>
    </w:p>
    <w:p w:rsidR="00E411E7" w:rsidRPr="00E411E7" w:rsidRDefault="00E411E7" w:rsidP="00914C2C">
      <w:pPr>
        <w:numPr>
          <w:ilvl w:val="0"/>
          <w:numId w:val="2"/>
        </w:numPr>
        <w:tabs>
          <w:tab w:val="left" w:pos="360"/>
          <w:tab w:val="left" w:pos="720"/>
        </w:tabs>
        <w:overflowPunct w:val="0"/>
        <w:autoSpaceDE w:val="0"/>
        <w:autoSpaceDN w:val="0"/>
        <w:adjustRightInd w:val="0"/>
        <w:spacing w:after="0" w:line="240" w:lineRule="auto"/>
        <w:ind w:right="-90" w:firstLine="90"/>
        <w:textAlignment w:val="baseline"/>
        <w:rPr>
          <w:rFonts w:asciiTheme="minorHAnsi" w:hAnsiTheme="minorHAnsi"/>
        </w:rPr>
      </w:pPr>
      <w:r w:rsidRPr="00E411E7">
        <w:rPr>
          <w:rFonts w:asciiTheme="minorHAnsi" w:hAnsiTheme="minorHAnsi"/>
        </w:rPr>
        <w:t xml:space="preserve">Strong attention to detail. </w:t>
      </w:r>
    </w:p>
    <w:p w:rsidR="007021C6" w:rsidRPr="00916611" w:rsidRDefault="007021C6" w:rsidP="00914C2C">
      <w:pPr>
        <w:pStyle w:val="ListParagraph"/>
        <w:numPr>
          <w:ilvl w:val="0"/>
          <w:numId w:val="2"/>
        </w:numPr>
        <w:spacing w:line="240" w:lineRule="auto"/>
        <w:ind w:firstLine="90"/>
        <w:rPr>
          <w:rFonts w:asciiTheme="minorHAnsi" w:hAnsiTheme="minorHAnsi" w:cs="Arial"/>
          <w:i/>
        </w:rPr>
      </w:pPr>
      <w:r>
        <w:rPr>
          <w:rFonts w:asciiTheme="minorHAnsi" w:hAnsiTheme="minorHAnsi"/>
        </w:rPr>
        <w:t xml:space="preserve">Strong </w:t>
      </w:r>
      <w:r w:rsidR="00914C2C">
        <w:rPr>
          <w:rFonts w:asciiTheme="minorHAnsi" w:hAnsiTheme="minorHAnsi"/>
        </w:rPr>
        <w:t>commitment</w:t>
      </w:r>
      <w:r w:rsidR="00914C2C" w:rsidRPr="000107A6">
        <w:rPr>
          <w:rFonts w:asciiTheme="minorHAnsi" w:hAnsiTheme="minorHAnsi"/>
        </w:rPr>
        <w:t xml:space="preserve"> </w:t>
      </w:r>
      <w:r w:rsidR="00914C2C">
        <w:rPr>
          <w:rFonts w:asciiTheme="minorHAnsi" w:hAnsiTheme="minorHAnsi"/>
        </w:rPr>
        <w:t>to</w:t>
      </w:r>
      <w:r>
        <w:rPr>
          <w:rFonts w:asciiTheme="minorHAnsi" w:hAnsiTheme="minorHAnsi"/>
        </w:rPr>
        <w:t xml:space="preserve"> achieving</w:t>
      </w:r>
      <w:r w:rsidRPr="000107A6">
        <w:rPr>
          <w:rFonts w:asciiTheme="minorHAnsi" w:hAnsiTheme="minorHAnsi"/>
        </w:rPr>
        <w:t xml:space="preserve"> results</w:t>
      </w:r>
      <w:r w:rsidR="00914C2C">
        <w:rPr>
          <w:rFonts w:asciiTheme="minorHAnsi" w:hAnsiTheme="minorHAnsi"/>
        </w:rPr>
        <w:t>.</w:t>
      </w:r>
      <w:r w:rsidRPr="000107A6">
        <w:rPr>
          <w:rFonts w:asciiTheme="minorHAnsi" w:hAnsiTheme="minorHAnsi"/>
        </w:rPr>
        <w:t xml:space="preserve"> </w:t>
      </w:r>
    </w:p>
    <w:p w:rsidR="007021C6" w:rsidRPr="00E411E7" w:rsidRDefault="007021C6" w:rsidP="00914C2C">
      <w:pPr>
        <w:pStyle w:val="ListParagraph"/>
        <w:numPr>
          <w:ilvl w:val="0"/>
          <w:numId w:val="2"/>
        </w:numPr>
        <w:spacing w:line="240" w:lineRule="auto"/>
        <w:ind w:firstLine="90"/>
        <w:rPr>
          <w:rFonts w:asciiTheme="minorHAnsi" w:hAnsiTheme="minorHAnsi" w:cs="Arial"/>
          <w:i/>
        </w:rPr>
      </w:pPr>
      <w:r>
        <w:rPr>
          <w:rFonts w:asciiTheme="minorHAnsi" w:hAnsiTheme="minorHAnsi"/>
        </w:rPr>
        <w:t>Strong communication skills, including listening skills</w:t>
      </w:r>
      <w:r w:rsidR="00914C2C">
        <w:rPr>
          <w:rFonts w:asciiTheme="minorHAnsi" w:hAnsiTheme="minorHAnsi"/>
        </w:rPr>
        <w:t>.</w:t>
      </w:r>
    </w:p>
    <w:p w:rsidR="00E411E7" w:rsidRPr="00E411E7" w:rsidRDefault="00E411E7" w:rsidP="00914C2C">
      <w:pPr>
        <w:pStyle w:val="ListParagraph"/>
        <w:numPr>
          <w:ilvl w:val="0"/>
          <w:numId w:val="24"/>
        </w:numPr>
        <w:spacing w:line="240" w:lineRule="auto"/>
        <w:ind w:left="1530" w:hanging="270"/>
        <w:rPr>
          <w:rFonts w:asciiTheme="minorHAnsi" w:hAnsiTheme="minorHAnsi"/>
        </w:rPr>
      </w:pPr>
      <w:r>
        <w:rPr>
          <w:rFonts w:asciiTheme="minorHAnsi" w:hAnsiTheme="minorHAnsi"/>
        </w:rPr>
        <w:t xml:space="preserve">Skilled in </w:t>
      </w:r>
      <w:r w:rsidRPr="00E411E7">
        <w:rPr>
          <w:rFonts w:asciiTheme="minorHAnsi" w:hAnsiTheme="minorHAnsi"/>
        </w:rPr>
        <w:t>public speaking and group facilitation</w:t>
      </w:r>
      <w:r w:rsidR="00914C2C">
        <w:rPr>
          <w:rFonts w:asciiTheme="minorHAnsi" w:hAnsiTheme="minorHAnsi"/>
        </w:rPr>
        <w:t>.</w:t>
      </w:r>
    </w:p>
    <w:p w:rsidR="007021C6" w:rsidRPr="007D12A0" w:rsidRDefault="00E411E7" w:rsidP="00914C2C">
      <w:pPr>
        <w:pStyle w:val="ListParagraph"/>
        <w:numPr>
          <w:ilvl w:val="0"/>
          <w:numId w:val="2"/>
        </w:numPr>
        <w:spacing w:after="0" w:line="240" w:lineRule="auto"/>
        <w:ind w:left="810"/>
        <w:rPr>
          <w:rFonts w:asciiTheme="minorHAnsi" w:hAnsiTheme="minorHAnsi" w:cs="Arial"/>
          <w:i/>
        </w:rPr>
      </w:pPr>
      <w:r>
        <w:rPr>
          <w:rFonts w:asciiTheme="minorHAnsi" w:hAnsiTheme="minorHAnsi" w:cs="Arial"/>
        </w:rPr>
        <w:t>S</w:t>
      </w:r>
      <w:r w:rsidR="007021C6">
        <w:rPr>
          <w:rFonts w:asciiTheme="minorHAnsi" w:hAnsiTheme="minorHAnsi" w:cs="Arial"/>
        </w:rPr>
        <w:t>trong ability to think and reason independently, and to make critical judgments within agency and program guidelines</w:t>
      </w:r>
      <w:r w:rsidR="00914C2C">
        <w:rPr>
          <w:rFonts w:asciiTheme="minorHAnsi" w:hAnsiTheme="minorHAnsi" w:cs="Arial"/>
        </w:rPr>
        <w:t>.</w:t>
      </w:r>
    </w:p>
    <w:p w:rsidR="007021C6" w:rsidRPr="00B240D7" w:rsidRDefault="007021C6" w:rsidP="00914C2C">
      <w:pPr>
        <w:pStyle w:val="ListParagraph"/>
        <w:numPr>
          <w:ilvl w:val="1"/>
          <w:numId w:val="2"/>
        </w:numPr>
        <w:spacing w:after="0" w:line="240" w:lineRule="auto"/>
        <w:ind w:left="1530" w:hanging="270"/>
        <w:rPr>
          <w:rFonts w:asciiTheme="minorHAnsi" w:hAnsiTheme="minorHAnsi" w:cs="Arial"/>
          <w:i/>
        </w:rPr>
      </w:pPr>
      <w:r>
        <w:rPr>
          <w:rFonts w:asciiTheme="minorHAnsi" w:hAnsiTheme="minorHAnsi" w:cs="Arial"/>
        </w:rPr>
        <w:t xml:space="preserve">Utilizes problem solving skills in all situations, identifying a range of reasonable options </w:t>
      </w:r>
      <w:r w:rsidR="00D4665D">
        <w:rPr>
          <w:rFonts w:asciiTheme="minorHAnsi" w:hAnsiTheme="minorHAnsi" w:cs="Arial"/>
        </w:rPr>
        <w:t xml:space="preserve">   </w:t>
      </w:r>
      <w:r>
        <w:rPr>
          <w:rFonts w:asciiTheme="minorHAnsi" w:hAnsiTheme="minorHAnsi" w:cs="Arial"/>
        </w:rPr>
        <w:t>and alternatives</w:t>
      </w:r>
      <w:r w:rsidR="00914C2C">
        <w:rPr>
          <w:rFonts w:asciiTheme="minorHAnsi" w:hAnsiTheme="minorHAnsi" w:cs="Arial"/>
        </w:rPr>
        <w:t>.</w:t>
      </w:r>
    </w:p>
    <w:p w:rsidR="007021C6" w:rsidRPr="009056D1" w:rsidRDefault="007021C6" w:rsidP="00914C2C">
      <w:pPr>
        <w:pStyle w:val="ListParagraph"/>
        <w:numPr>
          <w:ilvl w:val="1"/>
          <w:numId w:val="2"/>
        </w:numPr>
        <w:spacing w:after="0" w:line="240" w:lineRule="auto"/>
        <w:ind w:left="1530" w:hanging="270"/>
        <w:rPr>
          <w:rFonts w:asciiTheme="minorHAnsi" w:hAnsiTheme="minorHAnsi" w:cs="Arial"/>
          <w:i/>
        </w:rPr>
      </w:pPr>
      <w:r>
        <w:rPr>
          <w:rFonts w:asciiTheme="minorHAnsi" w:hAnsiTheme="minorHAnsi" w:cs="Arial"/>
        </w:rPr>
        <w:t>Knows how to use data to inform decisions to create best practice</w:t>
      </w:r>
      <w:r w:rsidR="00914C2C">
        <w:rPr>
          <w:rFonts w:asciiTheme="minorHAnsi" w:hAnsiTheme="minorHAnsi" w:cs="Arial"/>
        </w:rPr>
        <w:t>.</w:t>
      </w:r>
    </w:p>
    <w:p w:rsidR="007021C6" w:rsidRDefault="007021C6" w:rsidP="00914C2C">
      <w:pPr>
        <w:pStyle w:val="ListParagraph"/>
        <w:numPr>
          <w:ilvl w:val="0"/>
          <w:numId w:val="2"/>
        </w:numPr>
        <w:spacing w:line="240" w:lineRule="auto"/>
        <w:ind w:firstLine="90"/>
        <w:rPr>
          <w:rFonts w:asciiTheme="minorHAnsi" w:hAnsiTheme="minorHAnsi"/>
        </w:rPr>
      </w:pPr>
      <w:r>
        <w:rPr>
          <w:rFonts w:asciiTheme="minorHAnsi" w:hAnsiTheme="minorHAnsi"/>
        </w:rPr>
        <w:t>Dedicated to continuous learning</w:t>
      </w:r>
      <w:r w:rsidR="00914C2C">
        <w:rPr>
          <w:rFonts w:asciiTheme="minorHAnsi" w:hAnsiTheme="minorHAnsi"/>
        </w:rPr>
        <w:t>.</w:t>
      </w:r>
    </w:p>
    <w:p w:rsidR="00E411E7" w:rsidRPr="00E411E7" w:rsidRDefault="00E411E7" w:rsidP="00914C2C">
      <w:pPr>
        <w:pStyle w:val="ListParagraph"/>
        <w:numPr>
          <w:ilvl w:val="0"/>
          <w:numId w:val="2"/>
        </w:numPr>
        <w:spacing w:line="240" w:lineRule="auto"/>
        <w:ind w:firstLine="90"/>
        <w:rPr>
          <w:rFonts w:asciiTheme="minorHAnsi" w:hAnsiTheme="minorHAnsi"/>
        </w:rPr>
      </w:pPr>
      <w:r>
        <w:rPr>
          <w:rFonts w:asciiTheme="minorHAnsi" w:hAnsiTheme="minorHAnsi" w:cs="Arial"/>
        </w:rPr>
        <w:t xml:space="preserve">Must be able to maintain </w:t>
      </w:r>
      <w:r>
        <w:rPr>
          <w:rFonts w:asciiTheme="minorHAnsi" w:hAnsiTheme="minorHAnsi" w:cs="Arial"/>
          <w:i/>
        </w:rPr>
        <w:t xml:space="preserve">strict </w:t>
      </w:r>
      <w:r>
        <w:rPr>
          <w:rFonts w:asciiTheme="minorHAnsi" w:hAnsiTheme="minorHAnsi" w:cs="Arial"/>
        </w:rPr>
        <w:t>confidentiality</w:t>
      </w:r>
      <w:r w:rsidR="00914C2C">
        <w:rPr>
          <w:rFonts w:asciiTheme="minorHAnsi" w:hAnsiTheme="minorHAnsi" w:cs="Arial"/>
        </w:rPr>
        <w:t>.</w:t>
      </w:r>
    </w:p>
    <w:p w:rsidR="007021C6" w:rsidRPr="007B0785" w:rsidRDefault="00E411E7" w:rsidP="00914C2C">
      <w:pPr>
        <w:pStyle w:val="ListParagraph"/>
        <w:numPr>
          <w:ilvl w:val="0"/>
          <w:numId w:val="2"/>
        </w:numPr>
        <w:spacing w:line="240" w:lineRule="auto"/>
        <w:ind w:left="810"/>
        <w:rPr>
          <w:rFonts w:asciiTheme="minorHAnsi" w:hAnsiTheme="minorHAnsi" w:cs="Arial"/>
          <w:i/>
        </w:rPr>
      </w:pPr>
      <w:r w:rsidRPr="00E411E7">
        <w:rPr>
          <w:rFonts w:asciiTheme="minorHAnsi" w:hAnsiTheme="minorHAnsi" w:cs="Arial"/>
        </w:rPr>
        <w:t>Intermediate c</w:t>
      </w:r>
      <w:r w:rsidR="007021C6" w:rsidRPr="00E411E7">
        <w:rPr>
          <w:rFonts w:asciiTheme="minorHAnsi" w:hAnsiTheme="minorHAnsi" w:cs="Arial"/>
        </w:rPr>
        <w:t>omputer</w:t>
      </w:r>
      <w:r w:rsidR="007021C6">
        <w:rPr>
          <w:rFonts w:asciiTheme="minorHAnsi" w:hAnsiTheme="minorHAnsi" w:cs="Arial"/>
        </w:rPr>
        <w:t xml:space="preserve"> skills.  Must be able to learn and effectively use a variety of computing software, electronic devices and databases</w:t>
      </w:r>
      <w:r w:rsidR="00914C2C">
        <w:rPr>
          <w:rFonts w:asciiTheme="minorHAnsi" w:hAnsiTheme="minorHAnsi" w:cs="Arial"/>
        </w:rPr>
        <w:t>.</w:t>
      </w:r>
    </w:p>
    <w:p w:rsidR="0032258C" w:rsidRDefault="0032258C" w:rsidP="00914C2C">
      <w:pPr>
        <w:overflowPunct w:val="0"/>
        <w:autoSpaceDE w:val="0"/>
        <w:autoSpaceDN w:val="0"/>
        <w:adjustRightInd w:val="0"/>
        <w:spacing w:after="0" w:line="240" w:lineRule="auto"/>
        <w:ind w:right="-90"/>
        <w:rPr>
          <w:rFonts w:asciiTheme="minorHAnsi" w:hAnsiTheme="minorHAnsi" w:cs="Arial"/>
          <w:b/>
        </w:rPr>
      </w:pPr>
    </w:p>
    <w:p w:rsidR="007021C6" w:rsidRPr="007B787A" w:rsidRDefault="007021C6" w:rsidP="00914C2C">
      <w:pPr>
        <w:overflowPunct w:val="0"/>
        <w:autoSpaceDE w:val="0"/>
        <w:autoSpaceDN w:val="0"/>
        <w:adjustRightInd w:val="0"/>
        <w:spacing w:after="0" w:line="240" w:lineRule="auto"/>
        <w:ind w:right="-90"/>
        <w:rPr>
          <w:rFonts w:asciiTheme="minorHAnsi" w:hAnsiTheme="minorHAnsi" w:cs="Arial"/>
          <w:b/>
        </w:rPr>
      </w:pPr>
      <w:r w:rsidRPr="007B787A">
        <w:rPr>
          <w:rFonts w:asciiTheme="minorHAnsi" w:hAnsiTheme="minorHAnsi" w:cs="Arial"/>
          <w:b/>
        </w:rPr>
        <w:t>Working Conditions (Essential physical, mental and emotional demands)</w:t>
      </w:r>
    </w:p>
    <w:p w:rsidR="007021C6" w:rsidRPr="000107A6" w:rsidRDefault="007021C6" w:rsidP="00914C2C">
      <w:pPr>
        <w:spacing w:line="240" w:lineRule="auto"/>
        <w:rPr>
          <w:rFonts w:asciiTheme="minorHAnsi" w:hAnsiTheme="minorHAnsi" w:cs="Arial"/>
          <w:i/>
        </w:rPr>
      </w:pP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rsidR="006610CB" w:rsidRDefault="006610CB" w:rsidP="00914C2C">
      <w:pPr>
        <w:pStyle w:val="ListParagraph"/>
        <w:numPr>
          <w:ilvl w:val="0"/>
          <w:numId w:val="6"/>
        </w:numPr>
        <w:overflowPunct w:val="0"/>
        <w:autoSpaceDE w:val="0"/>
        <w:autoSpaceDN w:val="0"/>
        <w:adjustRightInd w:val="0"/>
        <w:spacing w:after="0" w:line="240" w:lineRule="auto"/>
        <w:ind w:left="810" w:right="-90" w:hanging="270"/>
        <w:rPr>
          <w:rFonts w:asciiTheme="minorHAnsi" w:hAnsiTheme="minorHAnsi" w:cs="Arial"/>
        </w:rPr>
      </w:pPr>
      <w:r w:rsidRPr="00E75BC2">
        <w:rPr>
          <w:rFonts w:asciiTheme="minorHAnsi" w:hAnsiTheme="minorHAnsi" w:cs="Arial"/>
        </w:rPr>
        <w:t xml:space="preserve">Fulltime position.  Occasional overtime.  </w:t>
      </w:r>
    </w:p>
    <w:p w:rsidR="007021C6" w:rsidRPr="006610CB" w:rsidRDefault="007021C6" w:rsidP="00914C2C">
      <w:pPr>
        <w:pStyle w:val="ListParagraph"/>
        <w:numPr>
          <w:ilvl w:val="0"/>
          <w:numId w:val="6"/>
        </w:numPr>
        <w:overflowPunct w:val="0"/>
        <w:autoSpaceDE w:val="0"/>
        <w:autoSpaceDN w:val="0"/>
        <w:adjustRightInd w:val="0"/>
        <w:spacing w:after="0" w:line="240" w:lineRule="auto"/>
        <w:ind w:left="810" w:right="-90" w:hanging="270"/>
        <w:rPr>
          <w:rFonts w:asciiTheme="minorHAnsi" w:hAnsiTheme="minorHAnsi" w:cs="Arial"/>
        </w:rPr>
      </w:pPr>
      <w:r w:rsidRPr="006610CB">
        <w:rPr>
          <w:rFonts w:asciiTheme="minorHAnsi" w:hAnsiTheme="minorHAnsi" w:cs="Arial"/>
        </w:rPr>
        <w:t>This position requires constant mental and emotional work.  Strong ability to think and reason independently, maintain objectivity and to exercise sound judgment.</w:t>
      </w:r>
    </w:p>
    <w:p w:rsidR="007021C6" w:rsidRPr="006610CB" w:rsidRDefault="006610CB" w:rsidP="00914C2C">
      <w:pPr>
        <w:pStyle w:val="ListParagraph"/>
        <w:numPr>
          <w:ilvl w:val="0"/>
          <w:numId w:val="6"/>
        </w:numPr>
        <w:overflowPunct w:val="0"/>
        <w:autoSpaceDE w:val="0"/>
        <w:autoSpaceDN w:val="0"/>
        <w:adjustRightInd w:val="0"/>
        <w:spacing w:after="0" w:line="240" w:lineRule="auto"/>
        <w:ind w:left="810" w:right="-90" w:hanging="270"/>
        <w:rPr>
          <w:rFonts w:asciiTheme="minorHAnsi" w:hAnsiTheme="minorHAnsi" w:cs="Arial"/>
        </w:rPr>
      </w:pPr>
      <w:r w:rsidRPr="006610CB">
        <w:rPr>
          <w:rFonts w:asciiTheme="minorHAnsi" w:hAnsiTheme="minorHAnsi" w:cs="Arial"/>
        </w:rPr>
        <w:t>T</w:t>
      </w:r>
      <w:r w:rsidR="007021C6" w:rsidRPr="006610CB">
        <w:rPr>
          <w:rFonts w:asciiTheme="minorHAnsi" w:hAnsiTheme="minorHAnsi" w:cs="Arial"/>
        </w:rPr>
        <w:t>he physical environment requires the employee to work indoors, in an office space that may or may not be shared.  Must be able to function well in a variety of physical environments as this position facilitates meetings at a variety of community locations.</w:t>
      </w:r>
    </w:p>
    <w:p w:rsidR="007021C6" w:rsidRDefault="007021C6" w:rsidP="00914C2C">
      <w:pPr>
        <w:pStyle w:val="ListParagraph"/>
        <w:numPr>
          <w:ilvl w:val="0"/>
          <w:numId w:val="6"/>
        </w:numPr>
        <w:overflowPunct w:val="0"/>
        <w:autoSpaceDE w:val="0"/>
        <w:autoSpaceDN w:val="0"/>
        <w:adjustRightInd w:val="0"/>
        <w:spacing w:after="0" w:line="240" w:lineRule="auto"/>
        <w:ind w:left="810" w:right="-90" w:hanging="270"/>
        <w:rPr>
          <w:rFonts w:asciiTheme="minorHAnsi" w:hAnsiTheme="minorHAnsi" w:cs="Arial"/>
        </w:rPr>
      </w:pPr>
      <w:r w:rsidRPr="006610CB">
        <w:rPr>
          <w:rFonts w:asciiTheme="minorHAnsi" w:hAnsiTheme="minorHAnsi" w:cs="Arial"/>
        </w:rPr>
        <w:t>The person in this position frequently communicates with community members and colleagues, both one-on-one and in larger groups, regarding agency programs.  Must be able to exchange accurate information in these situations.</w:t>
      </w:r>
    </w:p>
    <w:p w:rsidR="00BE6DC7" w:rsidRPr="005C2D2B" w:rsidRDefault="00BE6DC7" w:rsidP="00914C2C">
      <w:pPr>
        <w:pStyle w:val="ListParagraph"/>
        <w:numPr>
          <w:ilvl w:val="0"/>
          <w:numId w:val="6"/>
        </w:numPr>
        <w:overflowPunct w:val="0"/>
        <w:autoSpaceDE w:val="0"/>
        <w:autoSpaceDN w:val="0"/>
        <w:adjustRightInd w:val="0"/>
        <w:spacing w:after="0" w:line="240" w:lineRule="auto"/>
        <w:ind w:left="810" w:right="-90" w:hanging="270"/>
        <w:rPr>
          <w:rFonts w:asciiTheme="minorHAnsi" w:hAnsiTheme="minorHAnsi" w:cs="Arial"/>
          <w:b/>
        </w:rPr>
      </w:pPr>
      <w:r w:rsidRPr="005C2D2B">
        <w:rPr>
          <w:rFonts w:asciiTheme="minorHAnsi" w:hAnsiTheme="minorHAnsi"/>
        </w:rPr>
        <w:t xml:space="preserve">Must be able to observe and recognize staff and participants to ensure appropriate monitoring and service provision. </w:t>
      </w:r>
    </w:p>
    <w:p w:rsidR="007021C6" w:rsidRPr="00E45473" w:rsidRDefault="007021C6" w:rsidP="00914C2C">
      <w:pPr>
        <w:pStyle w:val="ListParagraph"/>
        <w:numPr>
          <w:ilvl w:val="0"/>
          <w:numId w:val="6"/>
        </w:numPr>
        <w:overflowPunct w:val="0"/>
        <w:autoSpaceDE w:val="0"/>
        <w:autoSpaceDN w:val="0"/>
        <w:adjustRightInd w:val="0"/>
        <w:spacing w:after="0" w:line="240" w:lineRule="auto"/>
        <w:ind w:left="810" w:right="-90" w:hanging="270"/>
        <w:rPr>
          <w:rFonts w:asciiTheme="minorHAnsi" w:hAnsiTheme="minorHAnsi" w:cs="Arial"/>
        </w:rPr>
      </w:pPr>
      <w:r w:rsidRPr="00E63EC8">
        <w:rPr>
          <w:rFonts w:asciiTheme="minorHAnsi" w:hAnsiTheme="minorHAnsi" w:cs="Arial"/>
        </w:rPr>
        <w:t>Frequently operates a computer and other office productivity machinery</w:t>
      </w:r>
      <w:r>
        <w:rPr>
          <w:rFonts w:asciiTheme="minorHAnsi" w:hAnsiTheme="minorHAnsi" w:cs="Arial"/>
        </w:rPr>
        <w:t xml:space="preserve"> and devices</w:t>
      </w:r>
      <w:r w:rsidRPr="00E63EC8">
        <w:rPr>
          <w:rFonts w:asciiTheme="minorHAnsi" w:hAnsiTheme="minorHAnsi" w:cs="Arial"/>
        </w:rPr>
        <w:t>, such as a copy machine</w:t>
      </w:r>
      <w:r>
        <w:rPr>
          <w:rFonts w:asciiTheme="minorHAnsi" w:hAnsiTheme="minorHAnsi" w:cs="Arial"/>
        </w:rPr>
        <w:t>, a computer printer, and an IPad or tablet.</w:t>
      </w:r>
    </w:p>
    <w:p w:rsidR="007021C6" w:rsidRPr="00EC6F93" w:rsidRDefault="007021C6" w:rsidP="00914C2C">
      <w:pPr>
        <w:pStyle w:val="ListParagraph"/>
        <w:numPr>
          <w:ilvl w:val="0"/>
          <w:numId w:val="6"/>
        </w:numPr>
        <w:overflowPunct w:val="0"/>
        <w:autoSpaceDE w:val="0"/>
        <w:autoSpaceDN w:val="0"/>
        <w:adjustRightInd w:val="0"/>
        <w:spacing w:after="0" w:line="240" w:lineRule="auto"/>
        <w:ind w:left="810" w:hanging="270"/>
        <w:rPr>
          <w:rFonts w:asciiTheme="minorHAnsi" w:hAnsiTheme="minorHAnsi" w:cs="Arial"/>
          <w:b/>
        </w:rPr>
      </w:pPr>
      <w:r w:rsidRPr="00EC6F93">
        <w:rPr>
          <w:rFonts w:asciiTheme="minorHAnsi" w:hAnsiTheme="minorHAnsi" w:cs="Arial"/>
        </w:rPr>
        <w:t xml:space="preserve">This position </w:t>
      </w:r>
      <w:r w:rsidR="006F531B">
        <w:rPr>
          <w:rFonts w:asciiTheme="minorHAnsi" w:hAnsiTheme="minorHAnsi" w:cs="Arial"/>
        </w:rPr>
        <w:t>may require</w:t>
      </w:r>
      <w:r w:rsidRPr="00EC6F93">
        <w:rPr>
          <w:rFonts w:asciiTheme="minorHAnsi" w:hAnsiTheme="minorHAnsi" w:cs="Arial"/>
        </w:rPr>
        <w:t xml:space="preserve"> driving </w:t>
      </w:r>
      <w:r>
        <w:rPr>
          <w:rFonts w:asciiTheme="minorHAnsi" w:hAnsiTheme="minorHAnsi" w:cs="Arial"/>
        </w:rPr>
        <w:t xml:space="preserve">about the MICA service area.  </w:t>
      </w:r>
    </w:p>
    <w:p w:rsidR="007021C6" w:rsidRDefault="007021C6" w:rsidP="00914C2C">
      <w:pPr>
        <w:pStyle w:val="ListParagraph"/>
        <w:numPr>
          <w:ilvl w:val="0"/>
          <w:numId w:val="5"/>
        </w:numPr>
        <w:overflowPunct w:val="0"/>
        <w:autoSpaceDE w:val="0"/>
        <w:autoSpaceDN w:val="0"/>
        <w:adjustRightInd w:val="0"/>
        <w:spacing w:after="0" w:line="240" w:lineRule="auto"/>
        <w:ind w:left="1440"/>
        <w:rPr>
          <w:rFonts w:asciiTheme="minorHAnsi" w:hAnsiTheme="minorHAnsi" w:cs="Arial"/>
          <w:b/>
        </w:rPr>
      </w:pPr>
      <w:r w:rsidRPr="00133163">
        <w:rPr>
          <w:rFonts w:asciiTheme="minorHAnsi" w:hAnsiTheme="minorHAnsi" w:cs="Arial"/>
        </w:rPr>
        <w:t>Must have and maintain reliable transportation, a valid driver’s license and proof of automobile insurance</w:t>
      </w:r>
      <w:r w:rsidRPr="00133163">
        <w:rPr>
          <w:rFonts w:asciiTheme="minorHAnsi" w:hAnsiTheme="minorHAnsi" w:cs="Arial"/>
          <w:b/>
        </w:rPr>
        <w:t xml:space="preserve"> </w:t>
      </w:r>
    </w:p>
    <w:p w:rsidR="00244CE4" w:rsidRDefault="00244CE4" w:rsidP="00914C2C">
      <w:pPr>
        <w:overflowPunct w:val="0"/>
        <w:autoSpaceDE w:val="0"/>
        <w:autoSpaceDN w:val="0"/>
        <w:adjustRightInd w:val="0"/>
        <w:spacing w:after="0" w:line="240" w:lineRule="auto"/>
        <w:rPr>
          <w:rFonts w:asciiTheme="minorHAnsi" w:hAnsiTheme="minorHAnsi" w:cs="Arial"/>
          <w:b/>
        </w:rPr>
      </w:pPr>
    </w:p>
    <w:p w:rsidR="007021C6" w:rsidRDefault="007021C6" w:rsidP="00914C2C">
      <w:pPr>
        <w:numPr>
          <w:ilvl w:val="12"/>
          <w:numId w:val="0"/>
        </w:numPr>
        <w:tabs>
          <w:tab w:val="left" w:pos="360"/>
        </w:tabs>
        <w:spacing w:after="0" w:line="240" w:lineRule="auto"/>
        <w:rPr>
          <w:rFonts w:asciiTheme="minorHAnsi" w:hAnsiTheme="minorHAnsi" w:cs="Arial"/>
          <w:b/>
        </w:rPr>
      </w:pPr>
      <w:r w:rsidRPr="006F33A3">
        <w:rPr>
          <w:rFonts w:asciiTheme="minorHAnsi" w:hAnsiTheme="minorHAnsi" w:cs="Arial"/>
          <w:b/>
        </w:rPr>
        <w:t>Education &amp; Experience</w:t>
      </w:r>
    </w:p>
    <w:p w:rsidR="00C25157" w:rsidRPr="00C25157" w:rsidRDefault="00C25157" w:rsidP="00914C2C">
      <w:pPr>
        <w:overflowPunct w:val="0"/>
        <w:autoSpaceDE w:val="0"/>
        <w:autoSpaceDN w:val="0"/>
        <w:adjustRightInd w:val="0"/>
        <w:spacing w:after="0" w:line="240" w:lineRule="auto"/>
        <w:ind w:right="-90"/>
        <w:rPr>
          <w:rFonts w:asciiTheme="minorHAnsi" w:hAnsiTheme="minorHAnsi" w:cs="Arial"/>
        </w:rPr>
      </w:pPr>
      <w:r w:rsidRPr="00C25157">
        <w:rPr>
          <w:rFonts w:asciiTheme="minorHAnsi" w:hAnsiTheme="minorHAnsi" w:cs="Arial"/>
          <w:b/>
        </w:rPr>
        <w:t xml:space="preserve">Required:  </w:t>
      </w:r>
      <w:r>
        <w:rPr>
          <w:rFonts w:asciiTheme="minorHAnsi" w:hAnsiTheme="minorHAnsi" w:cs="Arial"/>
        </w:rPr>
        <w:t xml:space="preserve">Bachelor’s Degree in Health Education, </w:t>
      </w:r>
      <w:r w:rsidR="006879F7" w:rsidRPr="009E6A3A">
        <w:rPr>
          <w:rFonts w:asciiTheme="minorHAnsi" w:hAnsiTheme="minorHAnsi" w:cs="Arial"/>
        </w:rPr>
        <w:t>Health or Human Development, Sociology, Psychology, Family and Community Service, Individual and Family Studies,</w:t>
      </w:r>
      <w:r w:rsidR="006879F7">
        <w:rPr>
          <w:rFonts w:asciiTheme="minorHAnsi" w:hAnsiTheme="minorHAnsi" w:cs="Arial"/>
        </w:rPr>
        <w:t xml:space="preserve"> </w:t>
      </w:r>
      <w:r>
        <w:rPr>
          <w:rFonts w:asciiTheme="minorHAnsi" w:hAnsiTheme="minorHAnsi" w:cs="Arial"/>
        </w:rPr>
        <w:t>Human Services</w:t>
      </w:r>
      <w:r w:rsidRPr="006879F7">
        <w:rPr>
          <w:rFonts w:asciiTheme="minorHAnsi" w:hAnsiTheme="minorHAnsi" w:cs="Arial"/>
          <w:strike/>
        </w:rPr>
        <w:t>,</w:t>
      </w:r>
      <w:r>
        <w:rPr>
          <w:rFonts w:asciiTheme="minorHAnsi" w:hAnsiTheme="minorHAnsi" w:cs="Arial"/>
        </w:rPr>
        <w:t xml:space="preserve"> </w:t>
      </w:r>
      <w:r w:rsidR="006879F7">
        <w:rPr>
          <w:rFonts w:asciiTheme="minorHAnsi" w:hAnsiTheme="minorHAnsi" w:cs="Arial"/>
        </w:rPr>
        <w:t xml:space="preserve">or </w:t>
      </w:r>
      <w:r>
        <w:rPr>
          <w:rFonts w:asciiTheme="minorHAnsi" w:hAnsiTheme="minorHAnsi" w:cs="Arial"/>
        </w:rPr>
        <w:t>Nursing</w:t>
      </w:r>
      <w:r w:rsidR="006879F7">
        <w:rPr>
          <w:rFonts w:asciiTheme="minorHAnsi" w:hAnsiTheme="minorHAnsi" w:cs="Arial"/>
        </w:rPr>
        <w:t>.</w:t>
      </w:r>
      <w:r>
        <w:rPr>
          <w:rFonts w:asciiTheme="minorHAnsi" w:hAnsiTheme="minorHAnsi" w:cs="Arial"/>
        </w:rPr>
        <w:t xml:space="preserve"> </w:t>
      </w:r>
    </w:p>
    <w:p w:rsidR="00C25157" w:rsidRPr="00C25157" w:rsidRDefault="00C25157" w:rsidP="00914C2C">
      <w:pPr>
        <w:numPr>
          <w:ilvl w:val="12"/>
          <w:numId w:val="0"/>
        </w:numPr>
        <w:tabs>
          <w:tab w:val="left" w:pos="360"/>
        </w:tabs>
        <w:spacing w:after="0" w:line="240" w:lineRule="auto"/>
        <w:rPr>
          <w:rFonts w:asciiTheme="minorHAnsi" w:hAnsiTheme="minorHAnsi" w:cs="Arial"/>
        </w:rPr>
      </w:pPr>
    </w:p>
    <w:p w:rsidR="00856286" w:rsidRDefault="00856286" w:rsidP="00914C2C">
      <w:pPr>
        <w:pStyle w:val="ListParagraph"/>
        <w:spacing w:after="0" w:line="240" w:lineRule="auto"/>
        <w:ind w:left="0"/>
        <w:rPr>
          <w:rFonts w:asciiTheme="minorHAnsi" w:hAnsiTheme="minorHAnsi"/>
          <w:b/>
        </w:rPr>
      </w:pPr>
    </w:p>
    <w:p w:rsidR="007021C6" w:rsidRDefault="007021C6" w:rsidP="00914C2C">
      <w:pPr>
        <w:pStyle w:val="ListParagraph"/>
        <w:spacing w:after="0" w:line="240" w:lineRule="auto"/>
        <w:ind w:left="0"/>
        <w:rPr>
          <w:rFonts w:asciiTheme="minorHAnsi" w:hAnsiTheme="minorHAnsi"/>
          <w:b/>
        </w:rPr>
      </w:pPr>
      <w:r>
        <w:rPr>
          <w:rFonts w:asciiTheme="minorHAnsi" w:hAnsiTheme="minorHAnsi"/>
          <w:b/>
        </w:rPr>
        <w:t>Other:</w:t>
      </w:r>
    </w:p>
    <w:p w:rsidR="007021C6" w:rsidRDefault="007021C6" w:rsidP="00914C2C">
      <w:pPr>
        <w:pStyle w:val="ListParagraph"/>
        <w:spacing w:after="0" w:line="240" w:lineRule="auto"/>
        <w:ind w:left="0"/>
        <w:rPr>
          <w:rFonts w:asciiTheme="minorHAnsi" w:hAnsiTheme="minorHAnsi"/>
          <w:b/>
        </w:rPr>
      </w:pPr>
      <w:r>
        <w:rPr>
          <w:rFonts w:asciiTheme="minorHAnsi" w:hAnsiTheme="minorHAnsi"/>
          <w:b/>
        </w:rPr>
        <w:t>Candidates offered the position must meet the following criteria:</w:t>
      </w:r>
    </w:p>
    <w:p w:rsidR="007021C6" w:rsidRPr="00FF167F" w:rsidRDefault="007021C6" w:rsidP="00914C2C">
      <w:pPr>
        <w:pStyle w:val="ListParagraph"/>
        <w:numPr>
          <w:ilvl w:val="0"/>
          <w:numId w:val="12"/>
        </w:numPr>
        <w:spacing w:line="240" w:lineRule="auto"/>
        <w:ind w:left="810" w:hanging="270"/>
        <w:rPr>
          <w:rFonts w:asciiTheme="minorHAnsi" w:hAnsiTheme="minorHAnsi"/>
          <w:b/>
        </w:rPr>
      </w:pPr>
      <w:r>
        <w:rPr>
          <w:rFonts w:asciiTheme="minorHAnsi" w:hAnsiTheme="minorHAnsi"/>
        </w:rPr>
        <w:t>Successful completion of all background checks at hire and thereafter according to agency and program standards.</w:t>
      </w:r>
    </w:p>
    <w:p w:rsidR="003C710B" w:rsidRPr="00EF2EBE" w:rsidRDefault="003C710B" w:rsidP="00914C2C">
      <w:pPr>
        <w:pStyle w:val="ListParagraph"/>
        <w:numPr>
          <w:ilvl w:val="0"/>
          <w:numId w:val="12"/>
        </w:numPr>
        <w:spacing w:after="0" w:line="240" w:lineRule="auto"/>
        <w:ind w:left="810" w:hanging="270"/>
        <w:rPr>
          <w:rFonts w:asciiTheme="minorHAnsi" w:hAnsiTheme="minorHAnsi"/>
          <w:b/>
        </w:rPr>
      </w:pPr>
      <w:r>
        <w:rPr>
          <w:rFonts w:asciiTheme="minorHAnsi" w:hAnsiTheme="minorHAnsi"/>
        </w:rPr>
        <w:t xml:space="preserve">Staff who do home visits or work in centers that serve infants will be required to have a Tdap immunization per Centers for Disease Control and Prevention (CDC) recommendations. </w:t>
      </w:r>
    </w:p>
    <w:p w:rsidR="00EF2EBE" w:rsidRPr="00EF2EBE" w:rsidRDefault="00EF2EBE" w:rsidP="00914C2C">
      <w:pPr>
        <w:numPr>
          <w:ilvl w:val="0"/>
          <w:numId w:val="12"/>
        </w:numPr>
        <w:overflowPunct w:val="0"/>
        <w:autoSpaceDE w:val="0"/>
        <w:autoSpaceDN w:val="0"/>
        <w:adjustRightInd w:val="0"/>
        <w:spacing w:after="0" w:line="240" w:lineRule="auto"/>
        <w:ind w:right="-90" w:firstLine="180"/>
        <w:rPr>
          <w:rFonts w:asciiTheme="minorHAnsi" w:hAnsiTheme="minorHAnsi" w:cs="Arial"/>
        </w:rPr>
      </w:pPr>
      <w:r>
        <w:rPr>
          <w:rFonts w:asciiTheme="minorHAnsi" w:hAnsiTheme="minorHAnsi" w:cs="Arial"/>
        </w:rPr>
        <w:t xml:space="preserve">  </w:t>
      </w:r>
      <w:r w:rsidRPr="00EF2EBE">
        <w:rPr>
          <w:rFonts w:asciiTheme="minorHAnsi" w:hAnsiTheme="minorHAnsi" w:cs="Arial"/>
        </w:rPr>
        <w:t xml:space="preserve">Provide the agency with a TB assessment at time of hire and every </w:t>
      </w:r>
      <w:r w:rsidR="003756D1">
        <w:rPr>
          <w:rFonts w:asciiTheme="minorHAnsi" w:hAnsiTheme="minorHAnsi" w:cs="Arial"/>
        </w:rPr>
        <w:t>year thereafter</w:t>
      </w:r>
      <w:r>
        <w:rPr>
          <w:rFonts w:asciiTheme="minorHAnsi" w:hAnsiTheme="minorHAnsi" w:cs="Arial"/>
        </w:rPr>
        <w:t>.</w:t>
      </w:r>
    </w:p>
    <w:p w:rsidR="007021C6" w:rsidRPr="00074BE4" w:rsidRDefault="007021C6" w:rsidP="00914C2C">
      <w:pPr>
        <w:spacing w:before="100" w:beforeAutospacing="1" w:after="0" w:line="240" w:lineRule="auto"/>
        <w:rPr>
          <w:rFonts w:asciiTheme="minorHAnsi" w:hAnsiTheme="minorHAnsi"/>
        </w:rPr>
      </w:pPr>
      <w:r w:rsidRPr="00074BE4">
        <w:rPr>
          <w:rFonts w:asciiTheme="minorHAnsi" w:hAnsiTheme="minorHAnsi" w:cs="Arial"/>
          <w:b/>
          <w:bCs/>
        </w:rPr>
        <w:t>Other Duties</w:t>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856286" w:rsidRDefault="00856286" w:rsidP="00914C2C">
      <w:pPr>
        <w:spacing w:after="0" w:line="240" w:lineRule="auto"/>
        <w:ind w:left="1080" w:hanging="360"/>
        <w:rPr>
          <w:rFonts w:ascii="Arial" w:hAnsi="Arial"/>
          <w:b/>
          <w:color w:val="000000"/>
          <w:kern w:val="24"/>
          <w:sz w:val="20"/>
          <w:szCs w:val="20"/>
        </w:rPr>
      </w:pPr>
    </w:p>
    <w:p w:rsidR="007021C6" w:rsidRDefault="007021C6" w:rsidP="00914C2C">
      <w:pPr>
        <w:pStyle w:val="Heading3rdlevel"/>
        <w:spacing w:line="240" w:lineRule="auto"/>
      </w:pPr>
      <w:r>
        <w:t>Additional information</w:t>
      </w:r>
    </w:p>
    <w:tbl>
      <w:tblPr>
        <w:tblStyle w:val="TableGrid"/>
        <w:tblW w:w="8799" w:type="dxa"/>
        <w:tblCellMar>
          <w:left w:w="115" w:type="dxa"/>
          <w:right w:w="115" w:type="dxa"/>
        </w:tblCellMar>
        <w:tblLook w:val="01E0" w:firstRow="1" w:lastRow="1" w:firstColumn="1" w:lastColumn="1" w:noHBand="0" w:noVBand="0"/>
      </w:tblPr>
      <w:tblGrid>
        <w:gridCol w:w="1951"/>
        <w:gridCol w:w="2820"/>
        <w:gridCol w:w="2430"/>
        <w:gridCol w:w="1598"/>
      </w:tblGrid>
      <w:tr w:rsidR="007021C6" w:rsidTr="009575FC">
        <w:tc>
          <w:tcPr>
            <w:tcW w:w="1951" w:type="dxa"/>
            <w:tcBorders>
              <w:bottom w:val="single" w:sz="4" w:space="0" w:color="auto"/>
            </w:tcBorders>
          </w:tcPr>
          <w:p w:rsidR="007021C6" w:rsidRPr="00856286" w:rsidRDefault="007021C6" w:rsidP="00914C2C">
            <w:pPr>
              <w:pStyle w:val="Tabletext"/>
              <w:spacing w:line="240" w:lineRule="auto"/>
              <w:rPr>
                <w:rFonts w:cs="Arial"/>
              </w:rPr>
            </w:pPr>
            <w:r w:rsidRPr="00856286">
              <w:rPr>
                <w:rFonts w:cs="Arial"/>
              </w:rPr>
              <w:t>Program</w:t>
            </w:r>
          </w:p>
        </w:tc>
        <w:tc>
          <w:tcPr>
            <w:tcW w:w="2820" w:type="dxa"/>
            <w:tcBorders>
              <w:bottom w:val="single" w:sz="4" w:space="0" w:color="auto"/>
            </w:tcBorders>
          </w:tcPr>
          <w:p w:rsidR="007021C6" w:rsidRPr="00856286" w:rsidRDefault="00E62047" w:rsidP="00914C2C">
            <w:pPr>
              <w:spacing w:line="240" w:lineRule="auto"/>
              <w:rPr>
                <w:rFonts w:ascii="Arial" w:hAnsi="Arial" w:cs="Arial"/>
              </w:rPr>
            </w:pPr>
            <w:r w:rsidRPr="00856286">
              <w:rPr>
                <w:rFonts w:ascii="Arial" w:hAnsi="Arial" w:cs="Arial"/>
              </w:rPr>
              <w:t>Health</w:t>
            </w:r>
          </w:p>
        </w:tc>
        <w:tc>
          <w:tcPr>
            <w:tcW w:w="2430" w:type="dxa"/>
            <w:shd w:val="clear" w:color="auto" w:fill="D9D9D9" w:themeFill="background1" w:themeFillShade="D9"/>
          </w:tcPr>
          <w:p w:rsidR="007021C6" w:rsidRPr="00856286" w:rsidRDefault="007021C6" w:rsidP="00914C2C">
            <w:pPr>
              <w:pStyle w:val="Tabletext"/>
              <w:spacing w:line="240" w:lineRule="auto"/>
              <w:rPr>
                <w:rFonts w:cs="Arial"/>
              </w:rPr>
            </w:pPr>
            <w:r w:rsidRPr="00856286">
              <w:rPr>
                <w:rFonts w:cs="Arial"/>
              </w:rPr>
              <w:t>Management? (Yes/No)</w:t>
            </w:r>
          </w:p>
        </w:tc>
        <w:tc>
          <w:tcPr>
            <w:tcW w:w="1598" w:type="dxa"/>
            <w:shd w:val="clear" w:color="auto" w:fill="D9D9D9" w:themeFill="background1" w:themeFillShade="D9"/>
          </w:tcPr>
          <w:p w:rsidR="007021C6" w:rsidRPr="00856286" w:rsidRDefault="00305B14" w:rsidP="00914C2C">
            <w:pPr>
              <w:spacing w:line="240" w:lineRule="auto"/>
              <w:rPr>
                <w:rFonts w:ascii="Arial" w:hAnsi="Arial" w:cs="Arial"/>
              </w:rPr>
            </w:pPr>
            <w:r w:rsidRPr="00856286">
              <w:rPr>
                <w:rFonts w:ascii="Arial" w:hAnsi="Arial" w:cs="Arial"/>
              </w:rPr>
              <w:t>No</w:t>
            </w:r>
          </w:p>
        </w:tc>
      </w:tr>
      <w:tr w:rsidR="007021C6" w:rsidTr="009575FC">
        <w:trPr>
          <w:trHeight w:val="503"/>
        </w:trPr>
        <w:tc>
          <w:tcPr>
            <w:tcW w:w="1951" w:type="dxa"/>
            <w:shd w:val="clear" w:color="auto" w:fill="D9D9D9" w:themeFill="background1" w:themeFillShade="D9"/>
          </w:tcPr>
          <w:p w:rsidR="007021C6" w:rsidRPr="00856286" w:rsidRDefault="007021C6" w:rsidP="00914C2C">
            <w:pPr>
              <w:pStyle w:val="Tabletext"/>
              <w:spacing w:line="240" w:lineRule="auto"/>
              <w:rPr>
                <w:rFonts w:cs="Arial"/>
              </w:rPr>
            </w:pPr>
            <w:r w:rsidRPr="00856286">
              <w:rPr>
                <w:rFonts w:cs="Arial"/>
              </w:rPr>
              <w:t>Generic title</w:t>
            </w:r>
          </w:p>
        </w:tc>
        <w:tc>
          <w:tcPr>
            <w:tcW w:w="2820" w:type="dxa"/>
            <w:shd w:val="clear" w:color="auto" w:fill="D9D9D9" w:themeFill="background1" w:themeFillShade="D9"/>
          </w:tcPr>
          <w:p w:rsidR="007021C6" w:rsidRPr="00856286" w:rsidRDefault="00E62047" w:rsidP="00914C2C">
            <w:pPr>
              <w:spacing w:line="240" w:lineRule="auto"/>
              <w:rPr>
                <w:rFonts w:ascii="Arial" w:hAnsi="Arial" w:cs="Arial"/>
              </w:rPr>
            </w:pPr>
            <w:r w:rsidRPr="00856286">
              <w:rPr>
                <w:rFonts w:ascii="Arial" w:hAnsi="Arial" w:cs="Arial"/>
              </w:rPr>
              <w:t>1</w:t>
            </w:r>
            <w:r w:rsidRPr="00856286">
              <w:rPr>
                <w:rFonts w:ascii="Arial" w:hAnsi="Arial" w:cs="Arial"/>
                <w:vertAlign w:val="superscript"/>
              </w:rPr>
              <w:t>st</w:t>
            </w:r>
            <w:r w:rsidRPr="00856286">
              <w:rPr>
                <w:rFonts w:ascii="Arial" w:hAnsi="Arial" w:cs="Arial"/>
              </w:rPr>
              <w:t xml:space="preserve"> Five </w:t>
            </w:r>
            <w:r w:rsidR="007069D9" w:rsidRPr="00856286">
              <w:rPr>
                <w:rFonts w:ascii="Arial" w:hAnsi="Arial" w:cs="Arial"/>
              </w:rPr>
              <w:t>Development Support Specialist</w:t>
            </w:r>
          </w:p>
        </w:tc>
        <w:tc>
          <w:tcPr>
            <w:tcW w:w="2430" w:type="dxa"/>
          </w:tcPr>
          <w:p w:rsidR="007021C6" w:rsidRPr="00856286" w:rsidRDefault="007021C6" w:rsidP="00914C2C">
            <w:pPr>
              <w:pStyle w:val="Tabletext"/>
              <w:spacing w:line="240" w:lineRule="auto"/>
              <w:rPr>
                <w:rFonts w:cs="Arial"/>
              </w:rPr>
            </w:pPr>
            <w:r w:rsidRPr="00856286">
              <w:rPr>
                <w:rFonts w:cs="Arial"/>
              </w:rPr>
              <w:t>FLSA status</w:t>
            </w:r>
          </w:p>
        </w:tc>
        <w:tc>
          <w:tcPr>
            <w:tcW w:w="1598" w:type="dxa"/>
          </w:tcPr>
          <w:p w:rsidR="007021C6" w:rsidRPr="00856286" w:rsidRDefault="00E62047" w:rsidP="00914C2C">
            <w:pPr>
              <w:spacing w:line="240" w:lineRule="auto"/>
              <w:rPr>
                <w:rFonts w:ascii="Arial" w:hAnsi="Arial" w:cs="Arial"/>
              </w:rPr>
            </w:pPr>
            <w:r w:rsidRPr="00856286">
              <w:rPr>
                <w:rFonts w:ascii="Arial" w:hAnsi="Arial" w:cs="Arial"/>
              </w:rPr>
              <w:t>Non-exempt</w:t>
            </w:r>
          </w:p>
        </w:tc>
      </w:tr>
      <w:tr w:rsidR="007021C6" w:rsidTr="009575FC">
        <w:tc>
          <w:tcPr>
            <w:tcW w:w="1951" w:type="dxa"/>
            <w:tcBorders>
              <w:bottom w:val="single" w:sz="4" w:space="0" w:color="auto"/>
            </w:tcBorders>
          </w:tcPr>
          <w:p w:rsidR="007021C6" w:rsidRPr="00856286" w:rsidRDefault="007021C6" w:rsidP="00914C2C">
            <w:pPr>
              <w:pStyle w:val="Tabletext"/>
              <w:spacing w:line="240" w:lineRule="auto"/>
              <w:rPr>
                <w:rFonts w:cs="Arial"/>
              </w:rPr>
            </w:pPr>
            <w:r w:rsidRPr="00856286">
              <w:rPr>
                <w:rFonts w:cs="Arial"/>
              </w:rPr>
              <w:t>Pay grade</w:t>
            </w:r>
          </w:p>
        </w:tc>
        <w:tc>
          <w:tcPr>
            <w:tcW w:w="2820" w:type="dxa"/>
            <w:tcBorders>
              <w:bottom w:val="single" w:sz="4" w:space="0" w:color="auto"/>
            </w:tcBorders>
          </w:tcPr>
          <w:p w:rsidR="007021C6" w:rsidRPr="00856286" w:rsidRDefault="00C73902" w:rsidP="00914C2C">
            <w:pPr>
              <w:spacing w:line="240" w:lineRule="auto"/>
              <w:rPr>
                <w:rFonts w:ascii="Arial" w:hAnsi="Arial" w:cs="Arial"/>
              </w:rPr>
            </w:pPr>
            <w:r w:rsidRPr="00856286">
              <w:rPr>
                <w:rFonts w:ascii="Arial" w:hAnsi="Arial" w:cs="Arial"/>
              </w:rPr>
              <w:t xml:space="preserve">BAND </w:t>
            </w:r>
            <w:r w:rsidR="00E62047" w:rsidRPr="00856286">
              <w:rPr>
                <w:rFonts w:ascii="Arial" w:hAnsi="Arial" w:cs="Arial"/>
              </w:rPr>
              <w:t>3A</w:t>
            </w:r>
          </w:p>
        </w:tc>
        <w:tc>
          <w:tcPr>
            <w:tcW w:w="2430" w:type="dxa"/>
            <w:shd w:val="clear" w:color="auto" w:fill="D9D9D9" w:themeFill="background1" w:themeFillShade="D9"/>
          </w:tcPr>
          <w:p w:rsidR="007021C6" w:rsidRPr="00856286" w:rsidRDefault="00C73902" w:rsidP="00914C2C">
            <w:pPr>
              <w:pStyle w:val="Tabletext"/>
              <w:spacing w:line="240" w:lineRule="auto"/>
              <w:rPr>
                <w:rFonts w:cs="Arial"/>
              </w:rPr>
            </w:pPr>
            <w:r w:rsidRPr="00856286">
              <w:rPr>
                <w:rFonts w:cs="Arial"/>
              </w:rPr>
              <w:t>Revised</w:t>
            </w:r>
          </w:p>
        </w:tc>
        <w:tc>
          <w:tcPr>
            <w:tcW w:w="1598" w:type="dxa"/>
            <w:shd w:val="clear" w:color="auto" w:fill="D9D9D9" w:themeFill="background1" w:themeFillShade="D9"/>
          </w:tcPr>
          <w:p w:rsidR="007021C6" w:rsidRPr="00856286" w:rsidRDefault="007A7235" w:rsidP="00914C2C">
            <w:pPr>
              <w:spacing w:line="240" w:lineRule="auto"/>
              <w:rPr>
                <w:rFonts w:ascii="Arial" w:hAnsi="Arial" w:cs="Arial"/>
              </w:rPr>
            </w:pPr>
            <w:r>
              <w:rPr>
                <w:rFonts w:ascii="Arial" w:hAnsi="Arial" w:cs="Arial"/>
              </w:rPr>
              <w:t>October 2020</w:t>
            </w:r>
          </w:p>
        </w:tc>
      </w:tr>
      <w:tr w:rsidR="009575FC" w:rsidTr="009575FC">
        <w:tblPrEx>
          <w:tblCellMar>
            <w:left w:w="108" w:type="dxa"/>
            <w:right w:w="108" w:type="dxa"/>
          </w:tblCellMar>
          <w:tblLook w:val="04A0" w:firstRow="1" w:lastRow="0" w:firstColumn="1" w:lastColumn="0" w:noHBand="0" w:noVBand="1"/>
        </w:tblPrEx>
        <w:tc>
          <w:tcPr>
            <w:tcW w:w="1951" w:type="dxa"/>
            <w:hideMark/>
          </w:tcPr>
          <w:p w:rsidR="009575FC" w:rsidRDefault="009575FC">
            <w:pPr>
              <w:pStyle w:val="Tabletext"/>
            </w:pPr>
            <w:r>
              <w:t>EEO 1 Category 3</w:t>
            </w:r>
          </w:p>
        </w:tc>
        <w:tc>
          <w:tcPr>
            <w:tcW w:w="2820" w:type="dxa"/>
            <w:hideMark/>
          </w:tcPr>
          <w:p w:rsidR="009575FC" w:rsidRDefault="009575FC">
            <w:pPr>
              <w:spacing w:after="0"/>
              <w:rPr>
                <w:rFonts w:cs="Arial"/>
              </w:rPr>
            </w:pPr>
            <w:r>
              <w:rPr>
                <w:rFonts w:cs="Arial"/>
              </w:rPr>
              <w:t>Professional</w:t>
            </w:r>
          </w:p>
        </w:tc>
        <w:tc>
          <w:tcPr>
            <w:tcW w:w="2430" w:type="dxa"/>
          </w:tcPr>
          <w:p w:rsidR="009575FC" w:rsidRDefault="009575FC">
            <w:pPr>
              <w:spacing w:after="60"/>
              <w:rPr>
                <w:rFonts w:cs="Arial"/>
              </w:rPr>
            </w:pPr>
          </w:p>
        </w:tc>
        <w:tc>
          <w:tcPr>
            <w:tcW w:w="1598" w:type="dxa"/>
          </w:tcPr>
          <w:p w:rsidR="009575FC" w:rsidRDefault="009575FC">
            <w:pPr>
              <w:spacing w:after="60"/>
              <w:rPr>
                <w:rFonts w:cs="Arial"/>
              </w:rPr>
            </w:pPr>
          </w:p>
        </w:tc>
      </w:tr>
    </w:tbl>
    <w:p w:rsidR="007021C6" w:rsidRDefault="007021C6" w:rsidP="00914C2C">
      <w:pPr>
        <w:pStyle w:val="ListParagraph"/>
        <w:spacing w:line="240" w:lineRule="auto"/>
        <w:ind w:left="0"/>
        <w:rPr>
          <w:rFonts w:asciiTheme="minorHAnsi" w:hAnsiTheme="minorHAnsi"/>
          <w:b/>
        </w:rPr>
      </w:pPr>
    </w:p>
    <w:p w:rsidR="007021C6" w:rsidRDefault="007021C6" w:rsidP="00914C2C">
      <w:pPr>
        <w:pStyle w:val="ListParagraph"/>
        <w:spacing w:line="240" w:lineRule="auto"/>
        <w:ind w:left="0"/>
        <w:jc w:val="center"/>
        <w:rPr>
          <w:rFonts w:asciiTheme="minorHAnsi" w:hAnsiTheme="minorHAnsi"/>
          <w:b/>
          <w:sz w:val="28"/>
          <w:szCs w:val="28"/>
        </w:rPr>
      </w:pPr>
      <w:r>
        <w:rPr>
          <w:rFonts w:asciiTheme="minorHAnsi" w:hAnsiTheme="minorHAnsi"/>
          <w:b/>
          <w:sz w:val="28"/>
          <w:szCs w:val="28"/>
        </w:rPr>
        <w:t>EQUAL OPPORTUNITY EMPLOYER</w:t>
      </w:r>
    </w:p>
    <w:p w:rsidR="00856286" w:rsidRDefault="00856286" w:rsidP="00914C2C">
      <w:pPr>
        <w:pStyle w:val="ListParagraph"/>
        <w:spacing w:line="240" w:lineRule="auto"/>
        <w:ind w:left="0"/>
        <w:jc w:val="center"/>
        <w:rPr>
          <w:rFonts w:asciiTheme="minorHAnsi" w:hAnsiTheme="minorHAnsi"/>
          <w:b/>
          <w:sz w:val="28"/>
          <w:szCs w:val="28"/>
        </w:rPr>
      </w:pPr>
    </w:p>
    <w:p w:rsidR="007021C6" w:rsidRDefault="007021C6" w:rsidP="00914C2C">
      <w:pPr>
        <w:pStyle w:val="ListParagraph"/>
        <w:spacing w:line="240" w:lineRule="auto"/>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352CB8" w:rsidRDefault="007021C6" w:rsidP="009E6A3A">
      <w:pPr>
        <w:pStyle w:val="ListParagraph"/>
        <w:spacing w:line="240" w:lineRule="auto"/>
        <w:ind w:left="-90"/>
      </w:pPr>
      <w:r>
        <w:rPr>
          <w:rFonts w:asciiTheme="minorHAnsi" w:hAnsiTheme="minorHAnsi"/>
          <w:sz w:val="20"/>
          <w:szCs w:val="20"/>
        </w:rPr>
        <w:t>Signature of Employee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sectPr w:rsidR="00352CB8" w:rsidSect="00E974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89" w:rsidRDefault="006D4389" w:rsidP="002E6561">
      <w:pPr>
        <w:spacing w:after="0" w:line="240" w:lineRule="auto"/>
      </w:pPr>
      <w:r>
        <w:separator/>
      </w:r>
    </w:p>
  </w:endnote>
  <w:endnote w:type="continuationSeparator" w:id="0">
    <w:p w:rsidR="006D4389" w:rsidRDefault="006D4389" w:rsidP="002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19566"/>
      <w:docPartObj>
        <w:docPartGallery w:val="Page Numbers (Bottom of Page)"/>
        <w:docPartUnique/>
      </w:docPartObj>
    </w:sdtPr>
    <w:sdtEndPr>
      <w:rPr>
        <w:noProof/>
      </w:rPr>
    </w:sdtEndPr>
    <w:sdtContent>
      <w:p w:rsidR="00D640DE" w:rsidRDefault="00FF167F">
        <w:pPr>
          <w:pStyle w:val="Footer"/>
          <w:jc w:val="right"/>
        </w:pPr>
        <w:r>
          <w:fldChar w:fldCharType="begin"/>
        </w:r>
        <w:r>
          <w:instrText xml:space="preserve"> PAGE   \* MERGEFORMAT </w:instrText>
        </w:r>
        <w:r>
          <w:fldChar w:fldCharType="separate"/>
        </w:r>
        <w:r w:rsidR="00A6370F">
          <w:rPr>
            <w:noProof/>
          </w:rPr>
          <w:t>1</w:t>
        </w:r>
        <w:r>
          <w:rPr>
            <w:noProof/>
          </w:rPr>
          <w:fldChar w:fldCharType="end"/>
        </w:r>
      </w:p>
    </w:sdtContent>
  </w:sdt>
  <w:p w:rsidR="007B787A" w:rsidRDefault="006D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89" w:rsidRDefault="006D4389" w:rsidP="002E6561">
      <w:pPr>
        <w:spacing w:after="0" w:line="240" w:lineRule="auto"/>
      </w:pPr>
      <w:r>
        <w:separator/>
      </w:r>
    </w:p>
  </w:footnote>
  <w:footnote w:type="continuationSeparator" w:id="0">
    <w:p w:rsidR="006D4389" w:rsidRDefault="006D4389" w:rsidP="002E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20" w:rsidRDefault="006D4389">
    <w:pPr>
      <w:pStyle w:val="Header"/>
      <w:jc w:val="right"/>
    </w:pPr>
  </w:p>
  <w:p w:rsidR="003F6820" w:rsidRDefault="006D4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9844243"/>
    <w:multiLevelType w:val="singleLevel"/>
    <w:tmpl w:val="04090001"/>
    <w:lvl w:ilvl="0">
      <w:start w:val="1"/>
      <w:numFmt w:val="bullet"/>
      <w:lvlText w:val=""/>
      <w:lvlJc w:val="left"/>
      <w:pPr>
        <w:ind w:left="720" w:hanging="360"/>
      </w:pPr>
      <w:rPr>
        <w:rFonts w:ascii="Symbol" w:hAnsi="Symbol" w:hint="default"/>
        <w:b w:val="0"/>
        <w:i w:val="0"/>
        <w:sz w:val="20"/>
      </w:rPr>
    </w:lvl>
  </w:abstractNum>
  <w:abstractNum w:abstractNumId="2" w15:restartNumberingAfterBreak="0">
    <w:nsid w:val="0C357F6F"/>
    <w:multiLevelType w:val="hybridMultilevel"/>
    <w:tmpl w:val="23BEA71A"/>
    <w:lvl w:ilvl="0" w:tplc="04090001">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B2B"/>
    <w:multiLevelType w:val="hybridMultilevel"/>
    <w:tmpl w:val="FCAC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C115B"/>
    <w:multiLevelType w:val="hybridMultilevel"/>
    <w:tmpl w:val="0B5E7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97970"/>
    <w:multiLevelType w:val="hybridMultilevel"/>
    <w:tmpl w:val="139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13657"/>
    <w:multiLevelType w:val="singleLevel"/>
    <w:tmpl w:val="0F14AEC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7" w15:restartNumberingAfterBreak="0">
    <w:nsid w:val="2A1B0C3E"/>
    <w:multiLevelType w:val="hybridMultilevel"/>
    <w:tmpl w:val="04BC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16CD9"/>
    <w:multiLevelType w:val="hybridMultilevel"/>
    <w:tmpl w:val="24A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135C"/>
    <w:multiLevelType w:val="hybridMultilevel"/>
    <w:tmpl w:val="EE3C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50918"/>
    <w:multiLevelType w:val="singleLevel"/>
    <w:tmpl w:val="0F14AEC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11" w15:restartNumberingAfterBreak="0">
    <w:nsid w:val="39290FFB"/>
    <w:multiLevelType w:val="hybridMultilevel"/>
    <w:tmpl w:val="A98AC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583A8E"/>
    <w:multiLevelType w:val="hybridMultilevel"/>
    <w:tmpl w:val="4C26E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81E9B"/>
    <w:multiLevelType w:val="hybridMultilevel"/>
    <w:tmpl w:val="9790FA74"/>
    <w:lvl w:ilvl="0" w:tplc="0F14AEC6">
      <w:start w:val="1"/>
      <w:numFmt w:val="none"/>
      <w:lvlText w:val=""/>
      <w:legacy w:legacy="1" w:legacySpace="0" w:legacyIndent="360"/>
      <w:lvlJc w:val="left"/>
      <w:pPr>
        <w:ind w:left="720" w:hanging="360"/>
      </w:pPr>
      <w:rPr>
        <w:rFonts w:ascii="Symbol" w:hAnsi="Symbo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D371B"/>
    <w:multiLevelType w:val="hybridMultilevel"/>
    <w:tmpl w:val="B43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55AE0"/>
    <w:multiLevelType w:val="hybridMultilevel"/>
    <w:tmpl w:val="03C4C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1006A8"/>
    <w:multiLevelType w:val="singleLevel"/>
    <w:tmpl w:val="0F14AEC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18" w15:restartNumberingAfterBreak="0">
    <w:nsid w:val="610E2248"/>
    <w:multiLevelType w:val="hybridMultilevel"/>
    <w:tmpl w:val="C8FA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41D15"/>
    <w:multiLevelType w:val="singleLevel"/>
    <w:tmpl w:val="0F14AEC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20" w15:restartNumberingAfterBreak="0">
    <w:nsid w:val="710642E6"/>
    <w:multiLevelType w:val="hybridMultilevel"/>
    <w:tmpl w:val="549668F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795B798A"/>
    <w:multiLevelType w:val="hybridMultilevel"/>
    <w:tmpl w:val="1362D53E"/>
    <w:lvl w:ilvl="0" w:tplc="04090001">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5">
    <w:abstractNumId w:val="21"/>
  </w:num>
  <w:num w:numId="6">
    <w:abstractNumId w:val="2"/>
  </w:num>
  <w:num w:numId="7">
    <w:abstractNumId w:val="15"/>
  </w:num>
  <w:num w:numId="8">
    <w:abstractNumId w:val="5"/>
  </w:num>
  <w:num w:numId="9">
    <w:abstractNumId w:val="8"/>
  </w:num>
  <w:num w:numId="10">
    <w:abstractNumId w:val="9"/>
  </w:num>
  <w:num w:numId="11">
    <w:abstractNumId w:val="4"/>
  </w:num>
  <w:num w:numId="12">
    <w:abstractNumId w:val="16"/>
  </w:num>
  <w:num w:numId="13">
    <w:abstractNumId w:val="3"/>
  </w:num>
  <w:num w:numId="14">
    <w:abstractNumId w:val="16"/>
  </w:num>
  <w:num w:numId="15">
    <w:abstractNumId w:val="6"/>
  </w:num>
  <w:num w:numId="16">
    <w:abstractNumId w:val="12"/>
  </w:num>
  <w:num w:numId="17">
    <w:abstractNumId w:val="1"/>
  </w:num>
  <w:num w:numId="18">
    <w:abstractNumId w:val="17"/>
  </w:num>
  <w:num w:numId="19">
    <w:abstractNumId w:val="19"/>
  </w:num>
  <w:num w:numId="20">
    <w:abstractNumId w:val="10"/>
  </w:num>
  <w:num w:numId="21">
    <w:abstractNumId w:val="13"/>
  </w:num>
  <w:num w:numId="22">
    <w:abstractNumId w:val="1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C6"/>
    <w:rsid w:val="000C40C1"/>
    <w:rsid w:val="000F04CD"/>
    <w:rsid w:val="000F3B8A"/>
    <w:rsid w:val="00164720"/>
    <w:rsid w:val="00244CE4"/>
    <w:rsid w:val="002678A7"/>
    <w:rsid w:val="002C63B1"/>
    <w:rsid w:val="002E6561"/>
    <w:rsid w:val="002F7713"/>
    <w:rsid w:val="00305B14"/>
    <w:rsid w:val="0032258C"/>
    <w:rsid w:val="00352CB8"/>
    <w:rsid w:val="003756D1"/>
    <w:rsid w:val="003814DC"/>
    <w:rsid w:val="003A2CC2"/>
    <w:rsid w:val="003A3FA5"/>
    <w:rsid w:val="003C710B"/>
    <w:rsid w:val="0042271A"/>
    <w:rsid w:val="00436BE5"/>
    <w:rsid w:val="004A131F"/>
    <w:rsid w:val="005006AE"/>
    <w:rsid w:val="00542C52"/>
    <w:rsid w:val="00597695"/>
    <w:rsid w:val="005C2D2B"/>
    <w:rsid w:val="00615F6A"/>
    <w:rsid w:val="006610CB"/>
    <w:rsid w:val="006879F7"/>
    <w:rsid w:val="006C4B61"/>
    <w:rsid w:val="006D4389"/>
    <w:rsid w:val="006F531B"/>
    <w:rsid w:val="007021C6"/>
    <w:rsid w:val="007069D9"/>
    <w:rsid w:val="00775AFC"/>
    <w:rsid w:val="007A7235"/>
    <w:rsid w:val="007D4C53"/>
    <w:rsid w:val="008534C3"/>
    <w:rsid w:val="00856286"/>
    <w:rsid w:val="00873E8B"/>
    <w:rsid w:val="008B102C"/>
    <w:rsid w:val="009019CA"/>
    <w:rsid w:val="00914C2C"/>
    <w:rsid w:val="009575FC"/>
    <w:rsid w:val="009E6A3A"/>
    <w:rsid w:val="00A360EC"/>
    <w:rsid w:val="00A6370F"/>
    <w:rsid w:val="00BE6DC7"/>
    <w:rsid w:val="00BF7018"/>
    <w:rsid w:val="00C25157"/>
    <w:rsid w:val="00C72AB5"/>
    <w:rsid w:val="00C73902"/>
    <w:rsid w:val="00C92F85"/>
    <w:rsid w:val="00CD22C8"/>
    <w:rsid w:val="00CF7E68"/>
    <w:rsid w:val="00D4665D"/>
    <w:rsid w:val="00E411E7"/>
    <w:rsid w:val="00E56E5A"/>
    <w:rsid w:val="00E62047"/>
    <w:rsid w:val="00E97497"/>
    <w:rsid w:val="00EA5A0E"/>
    <w:rsid w:val="00EF2EBE"/>
    <w:rsid w:val="00F232AC"/>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3EE7"/>
  <w15:chartTrackingRefBased/>
  <w15:docId w15:val="{149ABBDF-6B62-463B-8E12-47C0A9A7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C6"/>
    <w:pPr>
      <w:spacing w:after="200"/>
      <w:ind w:left="0" w:firstLine="0"/>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021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C6"/>
    <w:pPr>
      <w:ind w:left="720"/>
      <w:contextualSpacing/>
    </w:pPr>
  </w:style>
  <w:style w:type="paragraph" w:customStyle="1" w:styleId="Tabletext">
    <w:name w:val="Table text"/>
    <w:basedOn w:val="Normal"/>
    <w:rsid w:val="007021C6"/>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7021C6"/>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7021C6"/>
    <w:rPr>
      <w:rFonts w:ascii="Arial" w:eastAsia="Times New Roman" w:hAnsi="Arial" w:cs="Times New Roman"/>
      <w:b/>
      <w:color w:val="000000"/>
      <w:kern w:val="24"/>
      <w:sz w:val="20"/>
      <w:szCs w:val="20"/>
    </w:rPr>
  </w:style>
  <w:style w:type="table" w:styleId="TableGrid">
    <w:name w:val="Table Grid"/>
    <w:basedOn w:val="TableNormal"/>
    <w:rsid w:val="007021C6"/>
    <w:pPr>
      <w:spacing w:before="60" w:after="60" w:line="260" w:lineRule="exact"/>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C6"/>
    <w:rPr>
      <w:rFonts w:ascii="Calibri" w:eastAsia="Times New Roman" w:hAnsi="Calibri" w:cs="Times New Roman"/>
    </w:rPr>
  </w:style>
  <w:style w:type="paragraph" w:styleId="Footer">
    <w:name w:val="footer"/>
    <w:basedOn w:val="Normal"/>
    <w:link w:val="FooterChar"/>
    <w:uiPriority w:val="99"/>
    <w:unhideWhenUsed/>
    <w:rsid w:val="0070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C6"/>
    <w:rPr>
      <w:rFonts w:ascii="Calibri" w:eastAsia="Times New Roman" w:hAnsi="Calibri" w:cs="Times New Roman"/>
    </w:rPr>
  </w:style>
  <w:style w:type="character" w:customStyle="1" w:styleId="Heading3Char">
    <w:name w:val="Heading 3 Char"/>
    <w:basedOn w:val="DefaultParagraphFont"/>
    <w:link w:val="Heading3"/>
    <w:uiPriority w:val="9"/>
    <w:semiHidden/>
    <w:rsid w:val="007021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34263">
      <w:bodyDiv w:val="1"/>
      <w:marLeft w:val="0"/>
      <w:marRight w:val="0"/>
      <w:marTop w:val="0"/>
      <w:marBottom w:val="0"/>
      <w:divBdr>
        <w:top w:val="none" w:sz="0" w:space="0" w:color="auto"/>
        <w:left w:val="none" w:sz="0" w:space="0" w:color="auto"/>
        <w:bottom w:val="none" w:sz="0" w:space="0" w:color="auto"/>
        <w:right w:val="none" w:sz="0" w:space="0" w:color="auto"/>
      </w:divBdr>
    </w:div>
    <w:div w:id="1140656841">
      <w:bodyDiv w:val="1"/>
      <w:marLeft w:val="0"/>
      <w:marRight w:val="0"/>
      <w:marTop w:val="0"/>
      <w:marBottom w:val="0"/>
      <w:divBdr>
        <w:top w:val="none" w:sz="0" w:space="0" w:color="auto"/>
        <w:left w:val="none" w:sz="0" w:space="0" w:color="auto"/>
        <w:bottom w:val="none" w:sz="0" w:space="0" w:color="auto"/>
        <w:right w:val="none" w:sz="0" w:space="0" w:color="auto"/>
      </w:divBdr>
    </w:div>
    <w:div w:id="1283729178">
      <w:bodyDiv w:val="1"/>
      <w:marLeft w:val="0"/>
      <w:marRight w:val="0"/>
      <w:marTop w:val="0"/>
      <w:marBottom w:val="0"/>
      <w:divBdr>
        <w:top w:val="none" w:sz="0" w:space="0" w:color="auto"/>
        <w:left w:val="none" w:sz="0" w:space="0" w:color="auto"/>
        <w:bottom w:val="none" w:sz="0" w:space="0" w:color="auto"/>
        <w:right w:val="none" w:sz="0" w:space="0" w:color="auto"/>
      </w:divBdr>
    </w:div>
    <w:div w:id="16745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Megan Thompson</cp:lastModifiedBy>
  <cp:revision>2</cp:revision>
  <dcterms:created xsi:type="dcterms:W3CDTF">2020-10-29T19:10:00Z</dcterms:created>
  <dcterms:modified xsi:type="dcterms:W3CDTF">2020-10-29T19:10:00Z</dcterms:modified>
</cp:coreProperties>
</file>